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240A" w:rsidRPr="00B01727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B01727">
        <w:rPr>
          <w:b/>
          <w:sz w:val="32"/>
          <w:szCs w:val="32"/>
        </w:rPr>
        <w:t xml:space="preserve">Інформація про стан виконання </w:t>
      </w:r>
    </w:p>
    <w:p w:rsidR="0080240A" w:rsidRPr="00B01727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B01727">
        <w:rPr>
          <w:b/>
          <w:sz w:val="32"/>
          <w:szCs w:val="32"/>
        </w:rPr>
        <w:t xml:space="preserve">Зведеного та Державного бюджетів України </w:t>
      </w:r>
    </w:p>
    <w:p w:rsidR="0080240A" w:rsidRPr="00B01727" w:rsidRDefault="0080240A" w:rsidP="0080240A">
      <w:pPr>
        <w:pStyle w:val="2"/>
        <w:ind w:firstLine="0"/>
        <w:jc w:val="center"/>
        <w:outlineLvl w:val="0"/>
        <w:rPr>
          <w:b/>
          <w:sz w:val="32"/>
          <w:szCs w:val="32"/>
        </w:rPr>
      </w:pPr>
      <w:r w:rsidRPr="00B01727">
        <w:rPr>
          <w:b/>
          <w:sz w:val="32"/>
          <w:szCs w:val="32"/>
        </w:rPr>
        <w:t xml:space="preserve">за </w:t>
      </w:r>
      <w:r w:rsidR="00161F9C">
        <w:rPr>
          <w:b/>
          <w:sz w:val="32"/>
          <w:szCs w:val="32"/>
          <w:lang w:val="ru-RU"/>
        </w:rPr>
        <w:t>І квартал</w:t>
      </w:r>
      <w:r w:rsidR="004954CD" w:rsidRPr="00B01727">
        <w:rPr>
          <w:szCs w:val="26"/>
        </w:rPr>
        <w:t xml:space="preserve"> </w:t>
      </w:r>
      <w:r w:rsidRPr="00B01727">
        <w:rPr>
          <w:b/>
          <w:sz w:val="32"/>
          <w:szCs w:val="32"/>
        </w:rPr>
        <w:t>201</w:t>
      </w:r>
      <w:r w:rsidR="00385BCF" w:rsidRPr="00B01727">
        <w:rPr>
          <w:b/>
          <w:sz w:val="32"/>
          <w:szCs w:val="32"/>
          <w:lang w:val="ru-RU"/>
        </w:rPr>
        <w:t>5</w:t>
      </w:r>
      <w:r w:rsidRPr="00B01727">
        <w:rPr>
          <w:b/>
          <w:sz w:val="32"/>
          <w:szCs w:val="32"/>
        </w:rPr>
        <w:t xml:space="preserve"> року </w:t>
      </w:r>
    </w:p>
    <w:p w:rsidR="0080240A" w:rsidRPr="00B01727" w:rsidRDefault="0080240A" w:rsidP="0080240A">
      <w:pPr>
        <w:pStyle w:val="2"/>
        <w:ind w:firstLine="0"/>
        <w:jc w:val="center"/>
        <w:outlineLvl w:val="0"/>
        <w:rPr>
          <w:szCs w:val="28"/>
        </w:rPr>
      </w:pPr>
      <w:r w:rsidRPr="00B01727">
        <w:rPr>
          <w:szCs w:val="28"/>
        </w:rPr>
        <w:t xml:space="preserve">(відповідно до </w:t>
      </w:r>
      <w:r w:rsidR="00161F9C">
        <w:rPr>
          <w:szCs w:val="28"/>
        </w:rPr>
        <w:t>квартального</w:t>
      </w:r>
      <w:r w:rsidR="006B4DF0" w:rsidRPr="00B01727">
        <w:rPr>
          <w:szCs w:val="28"/>
        </w:rPr>
        <w:t xml:space="preserve"> </w:t>
      </w:r>
      <w:r w:rsidRPr="00B01727">
        <w:rPr>
          <w:szCs w:val="28"/>
        </w:rPr>
        <w:t xml:space="preserve">звіту Державної казначейської служби України </w:t>
      </w:r>
    </w:p>
    <w:p w:rsidR="00E702B7" w:rsidRPr="00B01727" w:rsidRDefault="0080240A" w:rsidP="006A1951">
      <w:pPr>
        <w:pStyle w:val="2"/>
        <w:spacing w:after="120"/>
        <w:ind w:firstLine="0"/>
        <w:jc w:val="center"/>
        <w:rPr>
          <w:b/>
          <w:szCs w:val="28"/>
        </w:rPr>
      </w:pPr>
      <w:r w:rsidRPr="00B01727">
        <w:rPr>
          <w:szCs w:val="28"/>
        </w:rPr>
        <w:t xml:space="preserve">від </w:t>
      </w:r>
      <w:r w:rsidR="00161F9C">
        <w:rPr>
          <w:szCs w:val="28"/>
        </w:rPr>
        <w:t>05</w:t>
      </w:r>
      <w:r w:rsidRPr="00B01727">
        <w:rPr>
          <w:szCs w:val="28"/>
        </w:rPr>
        <w:t>.</w:t>
      </w:r>
      <w:r w:rsidR="003C32BB" w:rsidRPr="00B01727">
        <w:rPr>
          <w:szCs w:val="28"/>
          <w:lang w:val="ru-RU"/>
        </w:rPr>
        <w:t>0</w:t>
      </w:r>
      <w:r w:rsidR="00161F9C">
        <w:rPr>
          <w:szCs w:val="28"/>
          <w:lang w:val="ru-RU"/>
        </w:rPr>
        <w:t>5</w:t>
      </w:r>
      <w:r w:rsidRPr="00B01727">
        <w:rPr>
          <w:szCs w:val="28"/>
        </w:rPr>
        <w:t>.201</w:t>
      </w:r>
      <w:r w:rsidR="003C32BB" w:rsidRPr="00B01727">
        <w:rPr>
          <w:szCs w:val="28"/>
        </w:rPr>
        <w:t>5</w:t>
      </w:r>
      <w:r w:rsidRPr="00B01727">
        <w:rPr>
          <w:szCs w:val="28"/>
        </w:rPr>
        <w:t>)</w:t>
      </w:r>
      <w:r w:rsidR="00E3253B" w:rsidRPr="00B01727">
        <w:rPr>
          <w:rStyle w:val="af0"/>
          <w:szCs w:val="28"/>
        </w:rPr>
        <w:footnoteReference w:id="1"/>
      </w:r>
    </w:p>
    <w:p w:rsidR="00820B5C" w:rsidRPr="00B01727" w:rsidRDefault="00820B5C" w:rsidP="00AA491E">
      <w:pPr>
        <w:pStyle w:val="2"/>
        <w:ind w:firstLine="0"/>
        <w:rPr>
          <w:b/>
          <w:sz w:val="16"/>
          <w:szCs w:val="16"/>
          <w:u w:val="single"/>
        </w:rPr>
      </w:pPr>
    </w:p>
    <w:p w:rsidR="004132BE" w:rsidRPr="00B01727" w:rsidRDefault="004132BE" w:rsidP="004132BE">
      <w:pPr>
        <w:pStyle w:val="2"/>
        <w:spacing w:after="120"/>
        <w:ind w:firstLine="567"/>
        <w:jc w:val="left"/>
        <w:outlineLvl w:val="0"/>
        <w:rPr>
          <w:b/>
          <w:sz w:val="32"/>
          <w:szCs w:val="32"/>
          <w:u w:val="single"/>
        </w:rPr>
      </w:pPr>
      <w:r w:rsidRPr="00B01727">
        <w:rPr>
          <w:b/>
          <w:sz w:val="32"/>
          <w:szCs w:val="32"/>
          <w:u w:val="single"/>
        </w:rPr>
        <w:t>ДОХОДИ</w:t>
      </w:r>
    </w:p>
    <w:p w:rsidR="004132BE" w:rsidRPr="00B01727" w:rsidRDefault="004132BE" w:rsidP="004132BE">
      <w:pPr>
        <w:ind w:firstLine="567"/>
        <w:jc w:val="both"/>
        <w:rPr>
          <w:sz w:val="28"/>
          <w:szCs w:val="26"/>
        </w:rPr>
      </w:pPr>
      <w:r w:rsidRPr="00B01727">
        <w:rPr>
          <w:sz w:val="28"/>
          <w:szCs w:val="26"/>
        </w:rPr>
        <w:t xml:space="preserve">Загальна сума </w:t>
      </w:r>
      <w:r w:rsidRPr="00B01727">
        <w:rPr>
          <w:b/>
          <w:sz w:val="28"/>
          <w:szCs w:val="26"/>
        </w:rPr>
        <w:t xml:space="preserve">доходів зведеного бюджету України </w:t>
      </w:r>
      <w:r w:rsidRPr="00B01727">
        <w:rPr>
          <w:sz w:val="28"/>
          <w:szCs w:val="26"/>
        </w:rPr>
        <w:t xml:space="preserve">за </w:t>
      </w:r>
      <w:r w:rsidR="005A50FF">
        <w:rPr>
          <w:sz w:val="28"/>
        </w:rPr>
        <w:t>І квартал</w:t>
      </w:r>
      <w:r w:rsidRPr="00B01727">
        <w:rPr>
          <w:sz w:val="28"/>
          <w:szCs w:val="26"/>
        </w:rPr>
        <w:t xml:space="preserve"> 2015 року</w:t>
      </w:r>
      <w:r w:rsidRPr="00B01727">
        <w:rPr>
          <w:bCs/>
          <w:i/>
          <w:sz w:val="28"/>
          <w:szCs w:val="26"/>
        </w:rPr>
        <w:t xml:space="preserve"> </w:t>
      </w:r>
      <w:r w:rsidRPr="00B01727">
        <w:rPr>
          <w:sz w:val="28"/>
          <w:szCs w:val="26"/>
        </w:rPr>
        <w:t xml:space="preserve">становила </w:t>
      </w:r>
      <w:r w:rsidRPr="00B01727">
        <w:rPr>
          <w:rFonts w:cs="Arial"/>
          <w:b/>
          <w:sz w:val="28"/>
          <w:szCs w:val="28"/>
        </w:rPr>
        <w:t>1402</w:t>
      </w:r>
      <w:r w:rsidR="00247148">
        <w:rPr>
          <w:rFonts w:cs="Arial"/>
          <w:b/>
          <w:sz w:val="28"/>
          <w:szCs w:val="28"/>
        </w:rPr>
        <w:t>64</w:t>
      </w:r>
      <w:r w:rsidRPr="00B01727">
        <w:rPr>
          <w:rFonts w:cs="Arial"/>
          <w:b/>
          <w:sz w:val="28"/>
          <w:szCs w:val="28"/>
        </w:rPr>
        <w:t>,</w:t>
      </w:r>
      <w:r w:rsidR="00247148">
        <w:rPr>
          <w:rFonts w:cs="Arial"/>
          <w:b/>
          <w:sz w:val="28"/>
          <w:szCs w:val="28"/>
        </w:rPr>
        <w:t>7</w:t>
      </w:r>
      <w:r w:rsidRPr="00B01727">
        <w:rPr>
          <w:rFonts w:cs="Arial"/>
          <w:b/>
          <w:sz w:val="28"/>
          <w:szCs w:val="28"/>
        </w:rPr>
        <w:t xml:space="preserve"> </w:t>
      </w:r>
      <w:r w:rsidRPr="00B01727">
        <w:rPr>
          <w:sz w:val="28"/>
          <w:szCs w:val="26"/>
        </w:rPr>
        <w:t xml:space="preserve">млн. грн., що на </w:t>
      </w:r>
      <w:r w:rsidRPr="00B01727">
        <w:rPr>
          <w:b/>
          <w:sz w:val="28"/>
          <w:szCs w:val="26"/>
        </w:rPr>
        <w:t>280</w:t>
      </w:r>
      <w:r w:rsidR="00247148">
        <w:rPr>
          <w:b/>
          <w:sz w:val="28"/>
          <w:szCs w:val="26"/>
        </w:rPr>
        <w:t>56</w:t>
      </w:r>
      <w:r w:rsidRPr="00B01727">
        <w:rPr>
          <w:b/>
          <w:sz w:val="28"/>
          <w:szCs w:val="26"/>
        </w:rPr>
        <w:t>,</w:t>
      </w:r>
      <w:r w:rsidR="00247148">
        <w:rPr>
          <w:b/>
          <w:sz w:val="28"/>
          <w:szCs w:val="26"/>
        </w:rPr>
        <w:t>6</w:t>
      </w:r>
      <w:r w:rsidRPr="00B01727">
        <w:rPr>
          <w:sz w:val="28"/>
          <w:szCs w:val="26"/>
        </w:rPr>
        <w:t xml:space="preserve"> млн. грн., або на </w:t>
      </w:r>
      <w:r w:rsidRPr="00B01727">
        <w:rPr>
          <w:b/>
          <w:sz w:val="28"/>
          <w:szCs w:val="26"/>
        </w:rPr>
        <w:t>25 </w:t>
      </w:r>
      <w:r w:rsidRPr="00B01727">
        <w:rPr>
          <w:sz w:val="28"/>
          <w:szCs w:val="26"/>
        </w:rPr>
        <w:t xml:space="preserve">відсотків більше ніж за аналогічний період минулого року. </w:t>
      </w:r>
    </w:p>
    <w:p w:rsidR="004132BE" w:rsidRPr="00B01727" w:rsidRDefault="004132BE" w:rsidP="004132BE">
      <w:pPr>
        <w:ind w:firstLine="567"/>
        <w:jc w:val="both"/>
        <w:rPr>
          <w:sz w:val="28"/>
          <w:szCs w:val="28"/>
        </w:rPr>
      </w:pPr>
      <w:r w:rsidRPr="00B01727">
        <w:rPr>
          <w:sz w:val="28"/>
          <w:szCs w:val="26"/>
        </w:rPr>
        <w:t xml:space="preserve">У </w:t>
      </w:r>
      <w:r w:rsidR="00247148">
        <w:rPr>
          <w:sz w:val="28"/>
        </w:rPr>
        <w:t>І кварталі</w:t>
      </w:r>
      <w:r w:rsidRPr="00B01727">
        <w:rPr>
          <w:sz w:val="28"/>
          <w:szCs w:val="26"/>
        </w:rPr>
        <w:t xml:space="preserve"> 2015 року </w:t>
      </w:r>
      <w:r w:rsidRPr="00B01727">
        <w:rPr>
          <w:b/>
          <w:sz w:val="28"/>
          <w:szCs w:val="26"/>
        </w:rPr>
        <w:t>Державний бюджет України</w:t>
      </w:r>
      <w:r w:rsidRPr="00B01727">
        <w:rPr>
          <w:sz w:val="28"/>
          <w:szCs w:val="26"/>
        </w:rPr>
        <w:t xml:space="preserve"> отримав </w:t>
      </w:r>
      <w:r w:rsidRPr="00B01727">
        <w:rPr>
          <w:b/>
          <w:sz w:val="28"/>
          <w:szCs w:val="26"/>
        </w:rPr>
        <w:t>113</w:t>
      </w:r>
      <w:r w:rsidR="00247148">
        <w:rPr>
          <w:b/>
          <w:sz w:val="28"/>
          <w:szCs w:val="26"/>
        </w:rPr>
        <w:t>205</w:t>
      </w:r>
      <w:r w:rsidRPr="00B01727">
        <w:rPr>
          <w:b/>
          <w:sz w:val="28"/>
          <w:szCs w:val="26"/>
        </w:rPr>
        <w:t>,</w:t>
      </w:r>
      <w:r w:rsidRPr="00B01727">
        <w:rPr>
          <w:b/>
          <w:sz w:val="28"/>
          <w:szCs w:val="26"/>
          <w:lang w:val="ru-RU"/>
        </w:rPr>
        <w:t>9</w:t>
      </w:r>
      <w:r w:rsidRPr="00B01727">
        <w:rPr>
          <w:b/>
          <w:sz w:val="28"/>
          <w:szCs w:val="26"/>
        </w:rPr>
        <w:t> </w:t>
      </w:r>
      <w:r w:rsidRPr="00B01727">
        <w:rPr>
          <w:sz w:val="28"/>
          <w:szCs w:val="26"/>
        </w:rPr>
        <w:t xml:space="preserve">млн. грн., що </w:t>
      </w:r>
      <w:r w:rsidRPr="00B01727">
        <w:rPr>
          <w:sz w:val="28"/>
          <w:szCs w:val="28"/>
        </w:rPr>
        <w:t xml:space="preserve">на </w:t>
      </w:r>
      <w:r w:rsidRPr="00B01727">
        <w:rPr>
          <w:b/>
          <w:sz w:val="28"/>
          <w:szCs w:val="28"/>
        </w:rPr>
        <w:t>24</w:t>
      </w:r>
      <w:r w:rsidR="00247148">
        <w:rPr>
          <w:b/>
          <w:sz w:val="28"/>
          <w:szCs w:val="28"/>
        </w:rPr>
        <w:t>402</w:t>
      </w:r>
      <w:r w:rsidRPr="00B01727">
        <w:rPr>
          <w:b/>
          <w:sz w:val="28"/>
          <w:szCs w:val="28"/>
        </w:rPr>
        <w:t xml:space="preserve">,7 </w:t>
      </w:r>
      <w:r w:rsidRPr="00B01727">
        <w:rPr>
          <w:sz w:val="28"/>
          <w:szCs w:val="28"/>
        </w:rPr>
        <w:t xml:space="preserve">млн. грн., або на </w:t>
      </w:r>
      <w:r w:rsidRPr="00B01727">
        <w:rPr>
          <w:b/>
          <w:sz w:val="28"/>
          <w:szCs w:val="28"/>
        </w:rPr>
        <w:t>27,5</w:t>
      </w:r>
      <w:r w:rsidRPr="00B01727">
        <w:rPr>
          <w:sz w:val="28"/>
          <w:szCs w:val="28"/>
        </w:rPr>
        <w:t xml:space="preserve"> відсотка більше ніж за аналогічний період минулого року. У порівняльних умовах, без врахування надходжень від продажу 3G ліцензій, надходження зросли на </w:t>
      </w:r>
      <w:r w:rsidRPr="00B01727">
        <w:rPr>
          <w:b/>
          <w:sz w:val="28"/>
          <w:szCs w:val="28"/>
        </w:rPr>
        <w:t>183</w:t>
      </w:r>
      <w:r w:rsidR="00247148">
        <w:rPr>
          <w:b/>
          <w:sz w:val="28"/>
          <w:szCs w:val="28"/>
        </w:rPr>
        <w:t>32</w:t>
      </w:r>
      <w:r w:rsidRPr="00B01727">
        <w:rPr>
          <w:b/>
          <w:sz w:val="28"/>
          <w:szCs w:val="28"/>
        </w:rPr>
        <w:t>,3</w:t>
      </w:r>
      <w:r w:rsidRPr="00B01727">
        <w:rPr>
          <w:sz w:val="28"/>
          <w:szCs w:val="28"/>
        </w:rPr>
        <w:t xml:space="preserve"> млн. грн., або на </w:t>
      </w:r>
      <w:r w:rsidRPr="00B01727">
        <w:rPr>
          <w:b/>
          <w:sz w:val="28"/>
          <w:szCs w:val="28"/>
        </w:rPr>
        <w:t xml:space="preserve">20,6 </w:t>
      </w:r>
      <w:r w:rsidRPr="00B01727">
        <w:rPr>
          <w:sz w:val="28"/>
          <w:szCs w:val="28"/>
        </w:rPr>
        <w:t>відсотка відповідно.</w:t>
      </w:r>
    </w:p>
    <w:p w:rsidR="004132BE" w:rsidRPr="00B01727" w:rsidRDefault="004132BE" w:rsidP="004132BE">
      <w:pPr>
        <w:ind w:firstLine="567"/>
        <w:jc w:val="both"/>
        <w:rPr>
          <w:sz w:val="28"/>
          <w:szCs w:val="28"/>
        </w:rPr>
      </w:pPr>
      <w:r w:rsidRPr="00B01727">
        <w:rPr>
          <w:sz w:val="28"/>
        </w:rPr>
        <w:t xml:space="preserve">До загального фонду державного бюджету за </w:t>
      </w:r>
      <w:r w:rsidR="000417AB">
        <w:rPr>
          <w:sz w:val="28"/>
        </w:rPr>
        <w:t>І квартал</w:t>
      </w:r>
      <w:r w:rsidRPr="00B01727">
        <w:rPr>
          <w:sz w:val="28"/>
        </w:rPr>
        <w:t xml:space="preserve"> 2015 року надійшло </w:t>
      </w:r>
      <w:r w:rsidRPr="00B01727">
        <w:rPr>
          <w:b/>
          <w:sz w:val="28"/>
          <w:szCs w:val="28"/>
        </w:rPr>
        <w:t>107415,6</w:t>
      </w:r>
      <w:r w:rsidRPr="00B01727">
        <w:rPr>
          <w:sz w:val="28"/>
          <w:szCs w:val="28"/>
        </w:rPr>
        <w:t> млн. </w:t>
      </w:r>
      <w:r w:rsidRPr="00B01727">
        <w:rPr>
          <w:sz w:val="28"/>
        </w:rPr>
        <w:t>грн.,</w:t>
      </w:r>
      <w:r w:rsidRPr="00B01727">
        <w:rPr>
          <w:sz w:val="28"/>
          <w:szCs w:val="28"/>
        </w:rPr>
        <w:t xml:space="preserve"> що на </w:t>
      </w:r>
      <w:r w:rsidRPr="00B01727">
        <w:rPr>
          <w:b/>
          <w:sz w:val="28"/>
          <w:szCs w:val="28"/>
        </w:rPr>
        <w:t>29039,7</w:t>
      </w:r>
      <w:r w:rsidRPr="00B01727">
        <w:rPr>
          <w:sz w:val="28"/>
          <w:szCs w:val="28"/>
        </w:rPr>
        <w:t xml:space="preserve"> млн. грн., або на </w:t>
      </w:r>
      <w:r w:rsidRPr="00B01727">
        <w:rPr>
          <w:b/>
          <w:sz w:val="28"/>
          <w:szCs w:val="28"/>
        </w:rPr>
        <w:t>37,1</w:t>
      </w:r>
      <w:r w:rsidRPr="00B01727">
        <w:rPr>
          <w:sz w:val="28"/>
          <w:szCs w:val="28"/>
        </w:rPr>
        <w:t xml:space="preserve"> відсотка більше ніж за аналогічний період минулого року.</w:t>
      </w:r>
      <w:r w:rsidRPr="00B01727">
        <w:rPr>
          <w:szCs w:val="28"/>
        </w:rPr>
        <w:t xml:space="preserve"> </w:t>
      </w:r>
      <w:r w:rsidRPr="00B01727">
        <w:rPr>
          <w:sz w:val="28"/>
          <w:szCs w:val="28"/>
        </w:rPr>
        <w:t xml:space="preserve">У порівняльних умовах, без врахування надходжень від продажу 3G ліцензій, надходження зросли на </w:t>
      </w:r>
      <w:r w:rsidRPr="00B01727">
        <w:rPr>
          <w:b/>
          <w:sz w:val="28"/>
          <w:szCs w:val="28"/>
        </w:rPr>
        <w:t>22969,3</w:t>
      </w:r>
      <w:r w:rsidRPr="00B01727">
        <w:rPr>
          <w:sz w:val="28"/>
          <w:szCs w:val="28"/>
        </w:rPr>
        <w:t xml:space="preserve"> млн. грн., або на </w:t>
      </w:r>
      <w:r w:rsidRPr="00B01727">
        <w:rPr>
          <w:b/>
          <w:sz w:val="28"/>
          <w:szCs w:val="28"/>
        </w:rPr>
        <w:t xml:space="preserve">29,3 </w:t>
      </w:r>
      <w:r w:rsidRPr="00B01727">
        <w:rPr>
          <w:sz w:val="28"/>
          <w:szCs w:val="28"/>
        </w:rPr>
        <w:t>відсотка.</w:t>
      </w:r>
    </w:p>
    <w:p w:rsidR="004132BE" w:rsidRPr="00B01727" w:rsidRDefault="004132BE" w:rsidP="004132BE">
      <w:pPr>
        <w:pStyle w:val="2"/>
        <w:ind w:firstLine="567"/>
        <w:rPr>
          <w:szCs w:val="26"/>
        </w:rPr>
      </w:pPr>
      <w:r w:rsidRPr="00B01727">
        <w:rPr>
          <w:szCs w:val="26"/>
        </w:rPr>
        <w:t xml:space="preserve">Найбільші надходження до загального фонду державного бюджету у </w:t>
      </w:r>
      <w:r w:rsidR="000417AB">
        <w:t>І кварталі</w:t>
      </w:r>
      <w:r w:rsidRPr="00B01727">
        <w:rPr>
          <w:szCs w:val="26"/>
        </w:rPr>
        <w:t xml:space="preserve"> 2015 року становили:</w:t>
      </w:r>
    </w:p>
    <w:p w:rsidR="004132BE" w:rsidRPr="00B01727" w:rsidRDefault="004132BE" w:rsidP="004132BE">
      <w:pPr>
        <w:ind w:firstLine="567"/>
        <w:jc w:val="both"/>
        <w:rPr>
          <w:sz w:val="28"/>
          <w:szCs w:val="26"/>
        </w:rPr>
      </w:pPr>
      <w:r w:rsidRPr="00B01727">
        <w:rPr>
          <w:sz w:val="28"/>
          <w:szCs w:val="26"/>
        </w:rPr>
        <w:t xml:space="preserve">- </w:t>
      </w:r>
      <w:r w:rsidRPr="00B01727">
        <w:rPr>
          <w:b/>
          <w:sz w:val="28"/>
          <w:szCs w:val="26"/>
        </w:rPr>
        <w:t xml:space="preserve">податок на додану вартість </w:t>
      </w:r>
      <w:r w:rsidRPr="00B01727">
        <w:rPr>
          <w:b/>
          <w:sz w:val="28"/>
          <w:szCs w:val="26"/>
          <w:lang w:val="ru-RU"/>
        </w:rPr>
        <w:t>(</w:t>
      </w:r>
      <w:r w:rsidRPr="00B01727">
        <w:rPr>
          <w:b/>
          <w:sz w:val="28"/>
          <w:szCs w:val="26"/>
        </w:rPr>
        <w:t xml:space="preserve">збір) з вироблених в Україні товарів (робіт, послуг) </w:t>
      </w:r>
      <w:r w:rsidRPr="00B01727">
        <w:rPr>
          <w:sz w:val="28"/>
          <w:szCs w:val="26"/>
        </w:rPr>
        <w:t xml:space="preserve">– </w:t>
      </w:r>
      <w:r w:rsidRPr="00B01727">
        <w:rPr>
          <w:b/>
          <w:sz w:val="28"/>
          <w:szCs w:val="26"/>
        </w:rPr>
        <w:t>25135,5 </w:t>
      </w:r>
      <w:r w:rsidRPr="00B01727">
        <w:rPr>
          <w:sz w:val="28"/>
          <w:szCs w:val="26"/>
        </w:rPr>
        <w:t xml:space="preserve">млн. грн., що на </w:t>
      </w:r>
      <w:r w:rsidRPr="00B01727">
        <w:rPr>
          <w:b/>
          <w:sz w:val="28"/>
          <w:szCs w:val="26"/>
        </w:rPr>
        <w:t>6107,4 </w:t>
      </w:r>
      <w:r w:rsidRPr="00B01727">
        <w:rPr>
          <w:sz w:val="28"/>
          <w:szCs w:val="26"/>
        </w:rPr>
        <w:t xml:space="preserve">млн. грн., або на </w:t>
      </w:r>
      <w:r w:rsidRPr="00B01727">
        <w:rPr>
          <w:b/>
          <w:sz w:val="28"/>
          <w:szCs w:val="26"/>
        </w:rPr>
        <w:t>32,1</w:t>
      </w:r>
      <w:r w:rsidRPr="00B01727">
        <w:rPr>
          <w:sz w:val="28"/>
          <w:szCs w:val="26"/>
        </w:rPr>
        <w:t xml:space="preserve"> відсотка </w:t>
      </w:r>
      <w:r w:rsidRPr="00B01727">
        <w:rPr>
          <w:sz w:val="28"/>
          <w:szCs w:val="28"/>
        </w:rPr>
        <w:t>більше за аналогічний період минулого року</w:t>
      </w:r>
      <w:r w:rsidRPr="00B01727">
        <w:rPr>
          <w:sz w:val="28"/>
          <w:szCs w:val="26"/>
        </w:rPr>
        <w:t xml:space="preserve">; </w:t>
      </w:r>
    </w:p>
    <w:p w:rsidR="004132BE" w:rsidRPr="00B01727" w:rsidRDefault="004132BE" w:rsidP="004132BE">
      <w:pPr>
        <w:ind w:firstLine="567"/>
        <w:jc w:val="both"/>
        <w:rPr>
          <w:sz w:val="28"/>
          <w:szCs w:val="26"/>
        </w:rPr>
      </w:pPr>
      <w:r w:rsidRPr="00B01727">
        <w:rPr>
          <w:sz w:val="28"/>
          <w:szCs w:val="26"/>
        </w:rPr>
        <w:t xml:space="preserve">- </w:t>
      </w:r>
      <w:r w:rsidRPr="00B01727">
        <w:rPr>
          <w:b/>
          <w:sz w:val="28"/>
          <w:szCs w:val="26"/>
        </w:rPr>
        <w:t xml:space="preserve">податок на додану вартість з ввезених на територію України товарів </w:t>
      </w:r>
      <w:r w:rsidRPr="00B01727">
        <w:rPr>
          <w:sz w:val="28"/>
          <w:szCs w:val="26"/>
        </w:rPr>
        <w:t xml:space="preserve">– </w:t>
      </w:r>
      <w:r w:rsidRPr="00B01727">
        <w:rPr>
          <w:b/>
          <w:sz w:val="28"/>
          <w:szCs w:val="26"/>
        </w:rPr>
        <w:t>29888,9 </w:t>
      </w:r>
      <w:r w:rsidRPr="00B01727">
        <w:rPr>
          <w:sz w:val="28"/>
          <w:szCs w:val="26"/>
        </w:rPr>
        <w:t xml:space="preserve">млн. грн., що на </w:t>
      </w:r>
      <w:r w:rsidRPr="00B01727">
        <w:rPr>
          <w:b/>
          <w:sz w:val="28"/>
          <w:szCs w:val="26"/>
        </w:rPr>
        <w:t>12505,2</w:t>
      </w:r>
      <w:r w:rsidRPr="00B01727">
        <w:rPr>
          <w:sz w:val="28"/>
          <w:szCs w:val="26"/>
        </w:rPr>
        <w:t xml:space="preserve"> млн. грн., або на </w:t>
      </w:r>
      <w:r w:rsidRPr="00B01727">
        <w:rPr>
          <w:b/>
          <w:sz w:val="28"/>
          <w:szCs w:val="26"/>
        </w:rPr>
        <w:t>71,9</w:t>
      </w:r>
      <w:r w:rsidRPr="00B01727">
        <w:rPr>
          <w:sz w:val="28"/>
          <w:szCs w:val="26"/>
        </w:rPr>
        <w:t xml:space="preserve"> відсотка</w:t>
      </w:r>
      <w:r w:rsidRPr="00B01727">
        <w:rPr>
          <w:sz w:val="28"/>
          <w:szCs w:val="28"/>
        </w:rPr>
        <w:t xml:space="preserve"> більше за аналогічний період минулого року</w:t>
      </w:r>
      <w:r w:rsidRPr="00B01727">
        <w:rPr>
          <w:sz w:val="28"/>
          <w:szCs w:val="26"/>
        </w:rPr>
        <w:t xml:space="preserve">; </w:t>
      </w:r>
    </w:p>
    <w:p w:rsidR="004132BE" w:rsidRPr="00B01727" w:rsidRDefault="004132BE" w:rsidP="004132BE">
      <w:pPr>
        <w:ind w:firstLine="567"/>
        <w:jc w:val="both"/>
        <w:rPr>
          <w:sz w:val="28"/>
          <w:szCs w:val="26"/>
        </w:rPr>
      </w:pPr>
      <w:r w:rsidRPr="00B01727">
        <w:rPr>
          <w:sz w:val="28"/>
          <w:szCs w:val="26"/>
        </w:rPr>
        <w:t xml:space="preserve">- </w:t>
      </w:r>
      <w:r w:rsidRPr="00B01727">
        <w:rPr>
          <w:b/>
          <w:sz w:val="28"/>
          <w:szCs w:val="26"/>
        </w:rPr>
        <w:t>податок на прибуток підприємств – 14900,8 </w:t>
      </w:r>
      <w:r w:rsidRPr="00B01727">
        <w:rPr>
          <w:sz w:val="28"/>
          <w:szCs w:val="26"/>
        </w:rPr>
        <w:t xml:space="preserve">млн. грн., що на </w:t>
      </w:r>
      <w:r w:rsidRPr="00B01727">
        <w:rPr>
          <w:b/>
          <w:sz w:val="28"/>
          <w:szCs w:val="26"/>
        </w:rPr>
        <w:t>549,9</w:t>
      </w:r>
      <w:r w:rsidRPr="00B01727">
        <w:rPr>
          <w:sz w:val="28"/>
          <w:szCs w:val="26"/>
        </w:rPr>
        <w:t xml:space="preserve"> млн. грн., або на </w:t>
      </w:r>
      <w:r w:rsidRPr="00B01727">
        <w:rPr>
          <w:b/>
          <w:sz w:val="28"/>
          <w:szCs w:val="26"/>
        </w:rPr>
        <w:t>3,6</w:t>
      </w:r>
      <w:r w:rsidRPr="00B01727">
        <w:rPr>
          <w:sz w:val="28"/>
          <w:szCs w:val="26"/>
        </w:rPr>
        <w:t xml:space="preserve"> відсотка </w:t>
      </w:r>
      <w:r w:rsidRPr="00B01727">
        <w:rPr>
          <w:sz w:val="28"/>
          <w:szCs w:val="28"/>
        </w:rPr>
        <w:t>менше за аналогічний період минулого року</w:t>
      </w:r>
      <w:r w:rsidRPr="00B01727">
        <w:rPr>
          <w:sz w:val="28"/>
          <w:szCs w:val="26"/>
        </w:rPr>
        <w:t xml:space="preserve">; </w:t>
      </w:r>
    </w:p>
    <w:p w:rsidR="004132BE" w:rsidRPr="00B01727" w:rsidRDefault="004132BE" w:rsidP="004132BE">
      <w:pPr>
        <w:ind w:firstLine="567"/>
        <w:jc w:val="both"/>
        <w:rPr>
          <w:sz w:val="28"/>
          <w:szCs w:val="26"/>
        </w:rPr>
      </w:pPr>
      <w:r w:rsidRPr="00B01727">
        <w:rPr>
          <w:sz w:val="28"/>
          <w:szCs w:val="26"/>
        </w:rPr>
        <w:t xml:space="preserve">- </w:t>
      </w:r>
      <w:r w:rsidRPr="00B01727">
        <w:rPr>
          <w:b/>
          <w:sz w:val="28"/>
          <w:szCs w:val="28"/>
        </w:rPr>
        <w:t xml:space="preserve">податок та збір на доходи фізичних осіб </w:t>
      </w:r>
      <w:r w:rsidRPr="00B01727">
        <w:rPr>
          <w:sz w:val="28"/>
          <w:szCs w:val="28"/>
        </w:rPr>
        <w:t>(у т.ч. військовий збір і податок на доходи фізичних осіб із доходу у вигляді процентів)</w:t>
      </w:r>
      <w:r w:rsidRPr="00B01727">
        <w:rPr>
          <w:b/>
          <w:sz w:val="28"/>
          <w:szCs w:val="28"/>
        </w:rPr>
        <w:t xml:space="preserve"> </w:t>
      </w:r>
      <w:r w:rsidRPr="00B01727">
        <w:rPr>
          <w:sz w:val="28"/>
          <w:szCs w:val="26"/>
        </w:rPr>
        <w:t xml:space="preserve">– </w:t>
      </w:r>
      <w:r w:rsidRPr="00B01727">
        <w:rPr>
          <w:b/>
          <w:sz w:val="28"/>
          <w:szCs w:val="26"/>
        </w:rPr>
        <w:t>9445,2 </w:t>
      </w:r>
      <w:r w:rsidRPr="00B01727">
        <w:rPr>
          <w:sz w:val="28"/>
          <w:szCs w:val="26"/>
        </w:rPr>
        <w:t>млн. гривень;</w:t>
      </w:r>
    </w:p>
    <w:p w:rsidR="004132BE" w:rsidRPr="00B01727" w:rsidRDefault="004132BE" w:rsidP="004132BE">
      <w:pPr>
        <w:ind w:firstLine="567"/>
        <w:jc w:val="both"/>
        <w:rPr>
          <w:sz w:val="28"/>
          <w:szCs w:val="26"/>
        </w:rPr>
      </w:pPr>
      <w:r w:rsidRPr="00B01727">
        <w:rPr>
          <w:sz w:val="28"/>
          <w:szCs w:val="26"/>
        </w:rPr>
        <w:t xml:space="preserve">- </w:t>
      </w:r>
      <w:r w:rsidRPr="00B01727">
        <w:rPr>
          <w:b/>
          <w:sz w:val="28"/>
          <w:szCs w:val="26"/>
        </w:rPr>
        <w:t xml:space="preserve">акцизний податок з вироблених в Україні підакцизних товарів (продукції) </w:t>
      </w:r>
      <w:r w:rsidRPr="00B01727">
        <w:rPr>
          <w:sz w:val="28"/>
          <w:szCs w:val="26"/>
        </w:rPr>
        <w:t xml:space="preserve">– </w:t>
      </w:r>
      <w:r w:rsidRPr="00B01727">
        <w:rPr>
          <w:b/>
          <w:sz w:val="28"/>
          <w:szCs w:val="26"/>
        </w:rPr>
        <w:t>7650,4</w:t>
      </w:r>
      <w:r w:rsidRPr="00B01727">
        <w:rPr>
          <w:sz w:val="28"/>
          <w:szCs w:val="26"/>
        </w:rPr>
        <w:t xml:space="preserve"> млн. грн., що на </w:t>
      </w:r>
      <w:r w:rsidRPr="00B01727">
        <w:rPr>
          <w:b/>
          <w:sz w:val="28"/>
          <w:szCs w:val="26"/>
        </w:rPr>
        <w:t>2888,7</w:t>
      </w:r>
      <w:r w:rsidRPr="00B01727">
        <w:rPr>
          <w:sz w:val="28"/>
          <w:szCs w:val="26"/>
        </w:rPr>
        <w:t xml:space="preserve"> млн. грн., або на </w:t>
      </w:r>
      <w:r w:rsidRPr="00B01727">
        <w:rPr>
          <w:b/>
          <w:sz w:val="28"/>
          <w:szCs w:val="26"/>
        </w:rPr>
        <w:t>60,7</w:t>
      </w:r>
      <w:r w:rsidRPr="00B01727">
        <w:rPr>
          <w:sz w:val="28"/>
          <w:szCs w:val="26"/>
        </w:rPr>
        <w:t xml:space="preserve"> відсотка</w:t>
      </w:r>
      <w:r w:rsidRPr="00B01727">
        <w:rPr>
          <w:sz w:val="28"/>
          <w:szCs w:val="28"/>
        </w:rPr>
        <w:t xml:space="preserve"> більше за аналогічний період минулого року, </w:t>
      </w:r>
      <w:r w:rsidRPr="00B01727">
        <w:rPr>
          <w:sz w:val="28"/>
          <w:szCs w:val="26"/>
        </w:rPr>
        <w:t xml:space="preserve">що пояснюється перенесенням </w:t>
      </w:r>
      <w:r w:rsidR="007A1FA1">
        <w:rPr>
          <w:sz w:val="28"/>
          <w:szCs w:val="26"/>
        </w:rPr>
        <w:t xml:space="preserve">у 2015  році </w:t>
      </w:r>
      <w:bookmarkStart w:id="0" w:name="_GoBack"/>
      <w:bookmarkEnd w:id="0"/>
      <w:r w:rsidRPr="00B01727">
        <w:rPr>
          <w:sz w:val="28"/>
          <w:szCs w:val="26"/>
        </w:rPr>
        <w:t>до загального фонду всіх надходжень акцизного податку;</w:t>
      </w:r>
    </w:p>
    <w:p w:rsidR="004132BE" w:rsidRPr="00B01727" w:rsidRDefault="004132BE" w:rsidP="004132BE">
      <w:pPr>
        <w:ind w:firstLine="567"/>
        <w:jc w:val="both"/>
        <w:rPr>
          <w:sz w:val="28"/>
          <w:szCs w:val="26"/>
        </w:rPr>
      </w:pPr>
      <w:r w:rsidRPr="00B01727">
        <w:rPr>
          <w:sz w:val="28"/>
          <w:szCs w:val="26"/>
        </w:rPr>
        <w:t xml:space="preserve">- </w:t>
      </w:r>
      <w:r w:rsidRPr="00B01727">
        <w:rPr>
          <w:b/>
          <w:sz w:val="28"/>
          <w:szCs w:val="26"/>
        </w:rPr>
        <w:t xml:space="preserve">акцизний податок з ввезених на митну територію України підакцизних товарів (продукції) </w:t>
      </w:r>
      <w:r w:rsidRPr="00B01727">
        <w:rPr>
          <w:sz w:val="28"/>
          <w:szCs w:val="26"/>
        </w:rPr>
        <w:t xml:space="preserve">– </w:t>
      </w:r>
      <w:r w:rsidRPr="00B01727">
        <w:rPr>
          <w:b/>
          <w:sz w:val="28"/>
          <w:szCs w:val="26"/>
        </w:rPr>
        <w:t>4867,7</w:t>
      </w:r>
      <w:r w:rsidRPr="00B01727">
        <w:rPr>
          <w:sz w:val="28"/>
          <w:szCs w:val="26"/>
        </w:rPr>
        <w:t xml:space="preserve"> млн. грн., що на </w:t>
      </w:r>
      <w:r w:rsidRPr="00B01727">
        <w:rPr>
          <w:b/>
          <w:sz w:val="28"/>
          <w:szCs w:val="26"/>
        </w:rPr>
        <w:t>4149,1</w:t>
      </w:r>
      <w:r w:rsidRPr="00B01727">
        <w:rPr>
          <w:sz w:val="28"/>
          <w:szCs w:val="26"/>
        </w:rPr>
        <w:t xml:space="preserve"> млн. грн., або у </w:t>
      </w:r>
      <w:r w:rsidRPr="00B01727">
        <w:rPr>
          <w:b/>
          <w:sz w:val="28"/>
          <w:szCs w:val="26"/>
        </w:rPr>
        <w:t>6,8</w:t>
      </w:r>
      <w:r w:rsidR="00342850">
        <w:rPr>
          <w:sz w:val="28"/>
          <w:szCs w:val="26"/>
        </w:rPr>
        <w:t> </w:t>
      </w:r>
      <w:r w:rsidRPr="00B01727">
        <w:rPr>
          <w:sz w:val="28"/>
          <w:szCs w:val="26"/>
        </w:rPr>
        <w:t xml:space="preserve">раза </w:t>
      </w:r>
      <w:r w:rsidRPr="00B01727">
        <w:rPr>
          <w:sz w:val="28"/>
          <w:szCs w:val="28"/>
        </w:rPr>
        <w:t xml:space="preserve">більше за аналогічний період минулого року, </w:t>
      </w:r>
      <w:r w:rsidRPr="00B01727">
        <w:rPr>
          <w:sz w:val="28"/>
          <w:szCs w:val="26"/>
        </w:rPr>
        <w:t>що пояснюється перенесенням</w:t>
      </w:r>
      <w:r w:rsidR="002A00D4">
        <w:rPr>
          <w:sz w:val="28"/>
          <w:szCs w:val="26"/>
        </w:rPr>
        <w:t xml:space="preserve"> у 2015 році</w:t>
      </w:r>
      <w:r w:rsidRPr="00B01727">
        <w:rPr>
          <w:sz w:val="28"/>
          <w:szCs w:val="26"/>
        </w:rPr>
        <w:t xml:space="preserve"> до загального фонду всіх надходжень акцизного податку;</w:t>
      </w:r>
    </w:p>
    <w:p w:rsidR="004132BE" w:rsidRPr="00B01727" w:rsidRDefault="004132BE" w:rsidP="004132BE">
      <w:pPr>
        <w:ind w:firstLine="567"/>
        <w:jc w:val="both"/>
        <w:rPr>
          <w:sz w:val="28"/>
          <w:szCs w:val="28"/>
        </w:rPr>
      </w:pPr>
      <w:r w:rsidRPr="00B01727">
        <w:rPr>
          <w:sz w:val="28"/>
          <w:szCs w:val="26"/>
        </w:rPr>
        <w:t xml:space="preserve">- </w:t>
      </w:r>
      <w:r w:rsidRPr="00B01727">
        <w:rPr>
          <w:b/>
          <w:sz w:val="28"/>
          <w:szCs w:val="26"/>
        </w:rPr>
        <w:t>ввізне мито</w:t>
      </w:r>
      <w:r w:rsidRPr="00B01727">
        <w:rPr>
          <w:sz w:val="28"/>
          <w:szCs w:val="26"/>
        </w:rPr>
        <w:t xml:space="preserve"> – </w:t>
      </w:r>
      <w:r w:rsidRPr="00B01727">
        <w:rPr>
          <w:b/>
          <w:sz w:val="28"/>
          <w:szCs w:val="26"/>
        </w:rPr>
        <w:t>6252</w:t>
      </w:r>
      <w:r w:rsidR="000417AB">
        <w:rPr>
          <w:b/>
          <w:sz w:val="28"/>
          <w:szCs w:val="26"/>
        </w:rPr>
        <w:t>,0</w:t>
      </w:r>
      <w:r w:rsidRPr="00B01727">
        <w:rPr>
          <w:sz w:val="28"/>
          <w:szCs w:val="26"/>
        </w:rPr>
        <w:t xml:space="preserve"> млн. грн., що на </w:t>
      </w:r>
      <w:r w:rsidRPr="00B01727">
        <w:rPr>
          <w:b/>
          <w:sz w:val="28"/>
          <w:szCs w:val="26"/>
        </w:rPr>
        <w:t>4194,7</w:t>
      </w:r>
      <w:r w:rsidRPr="00B01727">
        <w:rPr>
          <w:sz w:val="28"/>
          <w:szCs w:val="26"/>
        </w:rPr>
        <w:t xml:space="preserve"> млн. грн., або у </w:t>
      </w:r>
      <w:r w:rsidRPr="00B01727">
        <w:rPr>
          <w:b/>
          <w:sz w:val="28"/>
          <w:szCs w:val="26"/>
        </w:rPr>
        <w:t>3</w:t>
      </w:r>
      <w:r w:rsidRPr="00B01727">
        <w:rPr>
          <w:sz w:val="28"/>
          <w:szCs w:val="26"/>
        </w:rPr>
        <w:t xml:space="preserve"> рази </w:t>
      </w:r>
      <w:r w:rsidRPr="00B01727">
        <w:rPr>
          <w:sz w:val="28"/>
          <w:szCs w:val="28"/>
        </w:rPr>
        <w:t xml:space="preserve">більше за аналогічний період минулого року, що пояснюється як перенесенням </w:t>
      </w:r>
      <w:r w:rsidR="002A00D4">
        <w:rPr>
          <w:sz w:val="28"/>
          <w:szCs w:val="28"/>
        </w:rPr>
        <w:t xml:space="preserve">у 2015 році </w:t>
      </w:r>
      <w:r w:rsidRPr="00B01727">
        <w:rPr>
          <w:sz w:val="28"/>
          <w:szCs w:val="28"/>
        </w:rPr>
        <w:t xml:space="preserve">до загального фонду всіх надходжень ввізного мита, так і впровадженням з </w:t>
      </w:r>
      <w:r w:rsidRPr="00B01727">
        <w:rPr>
          <w:sz w:val="28"/>
          <w:szCs w:val="28"/>
        </w:rPr>
        <w:lastRenderedPageBreak/>
        <w:t xml:space="preserve">26 лютого 2015 року додаткового імпортного збору, від якого станом на 01.04.2015 надійшло </w:t>
      </w:r>
      <w:r w:rsidRPr="00B01727">
        <w:rPr>
          <w:b/>
          <w:sz w:val="28"/>
          <w:szCs w:val="28"/>
        </w:rPr>
        <w:t>2723,8</w:t>
      </w:r>
      <w:r w:rsidRPr="00B01727">
        <w:rPr>
          <w:sz w:val="28"/>
          <w:szCs w:val="28"/>
        </w:rPr>
        <w:t> млн. грн.;</w:t>
      </w:r>
    </w:p>
    <w:p w:rsidR="004132BE" w:rsidRPr="00B01727" w:rsidRDefault="004132BE" w:rsidP="004132BE">
      <w:pPr>
        <w:ind w:firstLine="567"/>
        <w:jc w:val="both"/>
        <w:rPr>
          <w:sz w:val="28"/>
          <w:szCs w:val="26"/>
        </w:rPr>
      </w:pPr>
      <w:r w:rsidRPr="00B01727">
        <w:rPr>
          <w:sz w:val="28"/>
          <w:szCs w:val="26"/>
        </w:rPr>
        <w:t xml:space="preserve">- </w:t>
      </w:r>
      <w:r w:rsidRPr="00B01727">
        <w:rPr>
          <w:b/>
          <w:sz w:val="28"/>
          <w:szCs w:val="26"/>
        </w:rPr>
        <w:t xml:space="preserve">рентна плата за користування надрами </w:t>
      </w:r>
      <w:r w:rsidRPr="00B01727">
        <w:rPr>
          <w:sz w:val="28"/>
          <w:szCs w:val="26"/>
        </w:rPr>
        <w:t xml:space="preserve">– </w:t>
      </w:r>
      <w:r w:rsidRPr="00B01727">
        <w:rPr>
          <w:b/>
          <w:sz w:val="28"/>
          <w:szCs w:val="26"/>
        </w:rPr>
        <w:t>3261,8</w:t>
      </w:r>
      <w:r w:rsidRPr="00B01727">
        <w:rPr>
          <w:sz w:val="28"/>
          <w:szCs w:val="26"/>
        </w:rPr>
        <w:t xml:space="preserve"> млн. грн., що на </w:t>
      </w:r>
      <w:r w:rsidRPr="00B01727">
        <w:rPr>
          <w:b/>
          <w:sz w:val="28"/>
          <w:szCs w:val="26"/>
        </w:rPr>
        <w:t>196</w:t>
      </w:r>
      <w:r w:rsidR="00342850">
        <w:rPr>
          <w:b/>
          <w:sz w:val="28"/>
          <w:szCs w:val="26"/>
        </w:rPr>
        <w:t>,0</w:t>
      </w:r>
      <w:r w:rsidRPr="00B01727">
        <w:rPr>
          <w:sz w:val="28"/>
          <w:szCs w:val="26"/>
        </w:rPr>
        <w:t xml:space="preserve"> млн. грн., або на </w:t>
      </w:r>
      <w:r w:rsidRPr="00B01727">
        <w:rPr>
          <w:b/>
          <w:sz w:val="28"/>
          <w:szCs w:val="26"/>
        </w:rPr>
        <w:t>5,7</w:t>
      </w:r>
      <w:r w:rsidRPr="00B01727">
        <w:rPr>
          <w:sz w:val="28"/>
          <w:szCs w:val="26"/>
        </w:rPr>
        <w:t xml:space="preserve"> відсотка</w:t>
      </w:r>
      <w:r w:rsidRPr="00B01727">
        <w:rPr>
          <w:sz w:val="28"/>
          <w:szCs w:val="28"/>
        </w:rPr>
        <w:t xml:space="preserve"> менше за аналогічний період минулого року</w:t>
      </w:r>
      <w:r w:rsidRPr="00B01727">
        <w:rPr>
          <w:sz w:val="28"/>
          <w:szCs w:val="26"/>
        </w:rPr>
        <w:t>;</w:t>
      </w:r>
    </w:p>
    <w:p w:rsidR="004132BE" w:rsidRPr="00B01727" w:rsidRDefault="004132BE" w:rsidP="004132BE">
      <w:pPr>
        <w:ind w:firstLine="567"/>
        <w:jc w:val="both"/>
        <w:rPr>
          <w:sz w:val="28"/>
          <w:szCs w:val="26"/>
        </w:rPr>
      </w:pPr>
      <w:r w:rsidRPr="00B01727">
        <w:rPr>
          <w:sz w:val="28"/>
          <w:szCs w:val="26"/>
        </w:rPr>
        <w:t>-</w:t>
      </w:r>
      <w:r w:rsidRPr="00B01727">
        <w:rPr>
          <w:sz w:val="28"/>
          <w:szCs w:val="26"/>
        </w:rPr>
        <w:tab/>
      </w:r>
      <w:r w:rsidRPr="00B01727">
        <w:rPr>
          <w:b/>
          <w:sz w:val="28"/>
          <w:szCs w:val="26"/>
        </w:rPr>
        <w:t>плата за видачу, переоформлення, продовження терміну дії ліцензій на користування радіочастотним ресурсом України та видачу дублікатів таких ліцензій</w:t>
      </w:r>
      <w:r w:rsidRPr="00B01727">
        <w:rPr>
          <w:sz w:val="28"/>
          <w:szCs w:val="26"/>
        </w:rPr>
        <w:t xml:space="preserve">  – </w:t>
      </w:r>
      <w:r w:rsidRPr="00B01727">
        <w:rPr>
          <w:b/>
          <w:sz w:val="28"/>
          <w:szCs w:val="26"/>
        </w:rPr>
        <w:t>6157,2</w:t>
      </w:r>
      <w:r w:rsidRPr="00B01727">
        <w:rPr>
          <w:sz w:val="28"/>
          <w:szCs w:val="26"/>
        </w:rPr>
        <w:t xml:space="preserve"> млн. грн., у т.ч. надходження від 3</w:t>
      </w:r>
      <w:r w:rsidRPr="00B01727">
        <w:rPr>
          <w:sz w:val="28"/>
          <w:szCs w:val="26"/>
          <w:lang w:val="en-US"/>
        </w:rPr>
        <w:t>G</w:t>
      </w:r>
      <w:r w:rsidRPr="00B01727">
        <w:rPr>
          <w:sz w:val="28"/>
          <w:szCs w:val="26"/>
        </w:rPr>
        <w:t xml:space="preserve"> ліцензій у сумі </w:t>
      </w:r>
      <w:r w:rsidRPr="00B01727">
        <w:rPr>
          <w:b/>
          <w:sz w:val="28"/>
          <w:szCs w:val="26"/>
        </w:rPr>
        <w:t>6070,4</w:t>
      </w:r>
      <w:r w:rsidRPr="00B01727">
        <w:rPr>
          <w:sz w:val="28"/>
          <w:szCs w:val="26"/>
        </w:rPr>
        <w:t> млн. гр</w:t>
      </w:r>
      <w:r w:rsidR="00443CC7">
        <w:rPr>
          <w:sz w:val="28"/>
          <w:szCs w:val="26"/>
        </w:rPr>
        <w:t>ивень</w:t>
      </w:r>
      <w:r w:rsidRPr="00B01727">
        <w:rPr>
          <w:sz w:val="28"/>
          <w:szCs w:val="26"/>
        </w:rPr>
        <w:t>.</w:t>
      </w:r>
    </w:p>
    <w:p w:rsidR="004132BE" w:rsidRPr="00B01727" w:rsidRDefault="004132BE" w:rsidP="004132BE">
      <w:pPr>
        <w:spacing w:after="60"/>
        <w:ind w:firstLine="567"/>
        <w:jc w:val="both"/>
        <w:rPr>
          <w:sz w:val="28"/>
          <w:szCs w:val="28"/>
        </w:rPr>
      </w:pPr>
      <w:r w:rsidRPr="00B01727">
        <w:rPr>
          <w:sz w:val="28"/>
          <w:szCs w:val="28"/>
        </w:rPr>
        <w:t xml:space="preserve">У </w:t>
      </w:r>
      <w:r w:rsidR="000417AB">
        <w:rPr>
          <w:sz w:val="28"/>
        </w:rPr>
        <w:t>І кварталі</w:t>
      </w:r>
      <w:r w:rsidRPr="00B01727">
        <w:rPr>
          <w:sz w:val="28"/>
          <w:szCs w:val="26"/>
        </w:rPr>
        <w:t xml:space="preserve"> </w:t>
      </w:r>
      <w:r w:rsidRPr="00B01727">
        <w:rPr>
          <w:sz w:val="28"/>
          <w:szCs w:val="28"/>
        </w:rPr>
        <w:t>2015</w:t>
      </w:r>
      <w:r w:rsidR="000417AB">
        <w:rPr>
          <w:sz w:val="28"/>
          <w:szCs w:val="28"/>
        </w:rPr>
        <w:t> </w:t>
      </w:r>
      <w:r w:rsidRPr="00B01727">
        <w:rPr>
          <w:sz w:val="28"/>
          <w:szCs w:val="28"/>
        </w:rPr>
        <w:t xml:space="preserve">року кошти, що перераховуються Національним банком України відповідно до Закону України «Про Національний банк України» становили </w:t>
      </w:r>
      <w:r w:rsidRPr="00B01727">
        <w:rPr>
          <w:b/>
          <w:sz w:val="28"/>
          <w:szCs w:val="28"/>
        </w:rPr>
        <w:t>5450,0 </w:t>
      </w:r>
      <w:r w:rsidRPr="00B01727">
        <w:rPr>
          <w:sz w:val="28"/>
          <w:szCs w:val="28"/>
        </w:rPr>
        <w:t>млн. грн.</w:t>
      </w:r>
      <w:r w:rsidR="00443CC7">
        <w:rPr>
          <w:sz w:val="28"/>
          <w:szCs w:val="28"/>
        </w:rPr>
        <w:t xml:space="preserve"> п</w:t>
      </w:r>
      <w:r w:rsidRPr="00B01727">
        <w:rPr>
          <w:sz w:val="28"/>
          <w:szCs w:val="28"/>
        </w:rPr>
        <w:t>рот</w:t>
      </w:r>
      <w:r w:rsidRPr="00B01727">
        <w:rPr>
          <w:sz w:val="28"/>
          <w:szCs w:val="26"/>
        </w:rPr>
        <w:t xml:space="preserve">и </w:t>
      </w:r>
      <w:r w:rsidR="00342850">
        <w:rPr>
          <w:b/>
          <w:sz w:val="28"/>
          <w:szCs w:val="26"/>
        </w:rPr>
        <w:t>15800,9 </w:t>
      </w:r>
      <w:r w:rsidR="00443CC7" w:rsidRPr="00B01727">
        <w:rPr>
          <w:sz w:val="28"/>
          <w:szCs w:val="26"/>
        </w:rPr>
        <w:t>млн. грн.</w:t>
      </w:r>
      <w:r w:rsidR="00443CC7">
        <w:rPr>
          <w:sz w:val="28"/>
          <w:szCs w:val="26"/>
        </w:rPr>
        <w:t xml:space="preserve"> у </w:t>
      </w:r>
      <w:r w:rsidRPr="00B01727">
        <w:rPr>
          <w:sz w:val="28"/>
          <w:szCs w:val="26"/>
        </w:rPr>
        <w:t>аналогічно</w:t>
      </w:r>
      <w:r w:rsidR="00443CC7">
        <w:rPr>
          <w:sz w:val="28"/>
          <w:szCs w:val="26"/>
        </w:rPr>
        <w:t>му</w:t>
      </w:r>
      <w:r w:rsidRPr="00B01727">
        <w:rPr>
          <w:sz w:val="28"/>
          <w:szCs w:val="26"/>
        </w:rPr>
        <w:t xml:space="preserve"> період</w:t>
      </w:r>
      <w:r w:rsidR="00443CC7">
        <w:rPr>
          <w:sz w:val="28"/>
          <w:szCs w:val="26"/>
        </w:rPr>
        <w:t>і</w:t>
      </w:r>
      <w:r w:rsidRPr="00B01727">
        <w:rPr>
          <w:sz w:val="28"/>
          <w:szCs w:val="26"/>
        </w:rPr>
        <w:t xml:space="preserve"> минулого року.</w:t>
      </w:r>
    </w:p>
    <w:p w:rsidR="004132BE" w:rsidRPr="00B01727" w:rsidRDefault="004132BE" w:rsidP="004132BE">
      <w:pPr>
        <w:ind w:firstLine="567"/>
        <w:jc w:val="both"/>
        <w:rPr>
          <w:sz w:val="28"/>
          <w:szCs w:val="26"/>
        </w:rPr>
      </w:pPr>
      <w:r w:rsidRPr="00B01727">
        <w:rPr>
          <w:sz w:val="28"/>
          <w:szCs w:val="26"/>
        </w:rPr>
        <w:t xml:space="preserve">За </w:t>
      </w:r>
      <w:r w:rsidR="00342850">
        <w:rPr>
          <w:sz w:val="28"/>
        </w:rPr>
        <w:t>І квартал</w:t>
      </w:r>
      <w:r w:rsidRPr="00B01727">
        <w:rPr>
          <w:sz w:val="28"/>
          <w:szCs w:val="26"/>
        </w:rPr>
        <w:t xml:space="preserve"> 2015</w:t>
      </w:r>
      <w:r w:rsidR="00342850">
        <w:rPr>
          <w:sz w:val="28"/>
          <w:szCs w:val="26"/>
        </w:rPr>
        <w:t> </w:t>
      </w:r>
      <w:r w:rsidRPr="00B01727">
        <w:rPr>
          <w:sz w:val="28"/>
          <w:szCs w:val="26"/>
        </w:rPr>
        <w:t xml:space="preserve">року за загальним фондом державного бюджету </w:t>
      </w:r>
      <w:r w:rsidRPr="00B01727">
        <w:rPr>
          <w:b/>
          <w:sz w:val="28"/>
          <w:szCs w:val="26"/>
        </w:rPr>
        <w:t>відшкодовано грошовими коштами ПДВ</w:t>
      </w:r>
      <w:r w:rsidRPr="00B01727">
        <w:rPr>
          <w:sz w:val="28"/>
          <w:szCs w:val="26"/>
        </w:rPr>
        <w:t xml:space="preserve"> </w:t>
      </w:r>
      <w:r w:rsidRPr="00B01727">
        <w:rPr>
          <w:b/>
          <w:sz w:val="28"/>
          <w:szCs w:val="26"/>
        </w:rPr>
        <w:t>12037,4</w:t>
      </w:r>
      <w:r w:rsidRPr="00B01727">
        <w:rPr>
          <w:sz w:val="28"/>
          <w:szCs w:val="26"/>
        </w:rPr>
        <w:t xml:space="preserve"> млн. грн., що більше за аналогічний минулорічний показник на </w:t>
      </w:r>
      <w:r w:rsidRPr="00B01727">
        <w:rPr>
          <w:b/>
          <w:sz w:val="28"/>
          <w:szCs w:val="26"/>
        </w:rPr>
        <w:t>3102,4 </w:t>
      </w:r>
      <w:r w:rsidRPr="00B01727">
        <w:rPr>
          <w:sz w:val="28"/>
          <w:szCs w:val="26"/>
        </w:rPr>
        <w:t xml:space="preserve">млн. грн., або </w:t>
      </w:r>
      <w:r w:rsidRPr="00B01727">
        <w:rPr>
          <w:b/>
          <w:sz w:val="28"/>
          <w:szCs w:val="26"/>
        </w:rPr>
        <w:t>34,7</w:t>
      </w:r>
      <w:r w:rsidRPr="00B01727">
        <w:rPr>
          <w:sz w:val="28"/>
          <w:szCs w:val="26"/>
        </w:rPr>
        <w:t xml:space="preserve"> відсотка.</w:t>
      </w:r>
    </w:p>
    <w:p w:rsidR="004132BE" w:rsidRPr="00B01727" w:rsidRDefault="004132BE" w:rsidP="004132BE">
      <w:pPr>
        <w:ind w:firstLine="567"/>
        <w:jc w:val="both"/>
        <w:rPr>
          <w:sz w:val="28"/>
          <w:szCs w:val="26"/>
        </w:rPr>
      </w:pPr>
      <w:r w:rsidRPr="00B01727">
        <w:rPr>
          <w:sz w:val="28"/>
          <w:szCs w:val="26"/>
        </w:rPr>
        <w:t xml:space="preserve">До спеціального фонду державного бюджету за </w:t>
      </w:r>
      <w:r w:rsidR="00D5650A">
        <w:rPr>
          <w:sz w:val="28"/>
        </w:rPr>
        <w:t>І квартал</w:t>
      </w:r>
      <w:r w:rsidRPr="00B01727">
        <w:rPr>
          <w:sz w:val="28"/>
          <w:szCs w:val="26"/>
        </w:rPr>
        <w:t xml:space="preserve"> 2015 року надійшло </w:t>
      </w:r>
      <w:r w:rsidRPr="00B01727">
        <w:rPr>
          <w:b/>
          <w:sz w:val="28"/>
          <w:szCs w:val="26"/>
        </w:rPr>
        <w:t>57</w:t>
      </w:r>
      <w:r w:rsidR="00D5650A">
        <w:rPr>
          <w:b/>
          <w:sz w:val="28"/>
          <w:szCs w:val="26"/>
        </w:rPr>
        <w:t>90</w:t>
      </w:r>
      <w:r w:rsidRPr="00B01727">
        <w:rPr>
          <w:b/>
          <w:sz w:val="28"/>
          <w:szCs w:val="26"/>
        </w:rPr>
        <w:t xml:space="preserve">,3 </w:t>
      </w:r>
      <w:r w:rsidRPr="00B01727">
        <w:rPr>
          <w:sz w:val="28"/>
          <w:szCs w:val="26"/>
        </w:rPr>
        <w:t xml:space="preserve">млн. грн., що на </w:t>
      </w:r>
      <w:r w:rsidRPr="00B01727">
        <w:rPr>
          <w:b/>
          <w:sz w:val="28"/>
          <w:szCs w:val="26"/>
        </w:rPr>
        <w:t>46</w:t>
      </w:r>
      <w:r w:rsidR="00D5650A">
        <w:rPr>
          <w:b/>
          <w:sz w:val="28"/>
          <w:szCs w:val="26"/>
        </w:rPr>
        <w:t>37</w:t>
      </w:r>
      <w:r w:rsidRPr="00B01727">
        <w:rPr>
          <w:b/>
          <w:sz w:val="28"/>
          <w:szCs w:val="26"/>
        </w:rPr>
        <w:t>,1</w:t>
      </w:r>
      <w:r w:rsidRPr="00B01727">
        <w:rPr>
          <w:sz w:val="28"/>
          <w:szCs w:val="26"/>
        </w:rPr>
        <w:t xml:space="preserve"> млн. грн., або на </w:t>
      </w:r>
      <w:r w:rsidRPr="00B01727">
        <w:rPr>
          <w:b/>
          <w:sz w:val="28"/>
          <w:szCs w:val="26"/>
        </w:rPr>
        <w:t>44,</w:t>
      </w:r>
      <w:r w:rsidR="00D5650A">
        <w:rPr>
          <w:b/>
          <w:sz w:val="28"/>
          <w:szCs w:val="26"/>
        </w:rPr>
        <w:t>5</w:t>
      </w:r>
      <w:r w:rsidRPr="00B01727">
        <w:rPr>
          <w:sz w:val="28"/>
          <w:szCs w:val="26"/>
        </w:rPr>
        <w:t xml:space="preserve"> відсотка менше ніж за аналогічний період минулого року, </w:t>
      </w:r>
      <w:r w:rsidRPr="00B01727">
        <w:rPr>
          <w:sz w:val="28"/>
          <w:szCs w:val="28"/>
        </w:rPr>
        <w:t xml:space="preserve">що пояснюється перенесенням </w:t>
      </w:r>
      <w:r w:rsidR="002A00D4">
        <w:rPr>
          <w:sz w:val="28"/>
          <w:szCs w:val="28"/>
        </w:rPr>
        <w:t xml:space="preserve">у 2015 році </w:t>
      </w:r>
      <w:r w:rsidRPr="00B01727">
        <w:rPr>
          <w:sz w:val="28"/>
          <w:szCs w:val="28"/>
        </w:rPr>
        <w:t>до загального фонду надходжень від ввізного мита, акцизного податку, екологічного податку.</w:t>
      </w:r>
    </w:p>
    <w:p w:rsidR="004132BE" w:rsidRPr="00B01727" w:rsidRDefault="004132BE" w:rsidP="004132BE">
      <w:pPr>
        <w:ind w:firstLine="567"/>
        <w:jc w:val="both"/>
        <w:rPr>
          <w:sz w:val="28"/>
          <w:szCs w:val="26"/>
        </w:rPr>
      </w:pPr>
      <w:r w:rsidRPr="00B01727">
        <w:rPr>
          <w:b/>
          <w:sz w:val="28"/>
          <w:szCs w:val="26"/>
        </w:rPr>
        <w:t>В</w:t>
      </w:r>
      <w:r w:rsidRPr="00B01727">
        <w:rPr>
          <w:b/>
          <w:sz w:val="28"/>
          <w:szCs w:val="28"/>
        </w:rPr>
        <w:t>ласні надходження бюджетних установ</w:t>
      </w:r>
      <w:r w:rsidRPr="00B01727">
        <w:rPr>
          <w:sz w:val="28"/>
          <w:szCs w:val="28"/>
        </w:rPr>
        <w:t xml:space="preserve"> становили </w:t>
      </w:r>
      <w:r w:rsidRPr="00B01727">
        <w:rPr>
          <w:b/>
          <w:sz w:val="28"/>
          <w:szCs w:val="28"/>
        </w:rPr>
        <w:t>51</w:t>
      </w:r>
      <w:r w:rsidR="00D5650A">
        <w:rPr>
          <w:b/>
          <w:sz w:val="28"/>
          <w:szCs w:val="28"/>
        </w:rPr>
        <w:t>45</w:t>
      </w:r>
      <w:r w:rsidRPr="00B01727">
        <w:rPr>
          <w:b/>
          <w:sz w:val="28"/>
          <w:szCs w:val="28"/>
        </w:rPr>
        <w:t xml:space="preserve">,9 </w:t>
      </w:r>
      <w:r w:rsidRPr="00B01727">
        <w:rPr>
          <w:sz w:val="28"/>
          <w:szCs w:val="28"/>
        </w:rPr>
        <w:t>млн. грн</w:t>
      </w:r>
      <w:r w:rsidRPr="00B01727">
        <w:rPr>
          <w:sz w:val="28"/>
          <w:szCs w:val="26"/>
        </w:rPr>
        <w:t xml:space="preserve">., що на </w:t>
      </w:r>
      <w:r w:rsidRPr="00B01727">
        <w:rPr>
          <w:b/>
          <w:sz w:val="28"/>
          <w:szCs w:val="26"/>
        </w:rPr>
        <w:t>1</w:t>
      </w:r>
      <w:r w:rsidR="00D5650A">
        <w:rPr>
          <w:b/>
          <w:sz w:val="28"/>
          <w:szCs w:val="26"/>
        </w:rPr>
        <w:t>05</w:t>
      </w:r>
      <w:r w:rsidRPr="00B01727">
        <w:rPr>
          <w:b/>
          <w:sz w:val="28"/>
          <w:szCs w:val="26"/>
        </w:rPr>
        <w:t xml:space="preserve">,6 </w:t>
      </w:r>
      <w:r w:rsidRPr="00B01727">
        <w:rPr>
          <w:sz w:val="28"/>
          <w:szCs w:val="26"/>
        </w:rPr>
        <w:t xml:space="preserve">млн. грн., або на </w:t>
      </w:r>
      <w:r w:rsidRPr="00B01727">
        <w:rPr>
          <w:b/>
          <w:sz w:val="28"/>
          <w:szCs w:val="26"/>
        </w:rPr>
        <w:t>2,</w:t>
      </w:r>
      <w:r w:rsidR="00D5650A">
        <w:rPr>
          <w:b/>
          <w:sz w:val="28"/>
          <w:szCs w:val="26"/>
        </w:rPr>
        <w:t>0</w:t>
      </w:r>
      <w:r w:rsidRPr="00B01727">
        <w:rPr>
          <w:b/>
          <w:sz w:val="28"/>
          <w:szCs w:val="26"/>
        </w:rPr>
        <w:t> </w:t>
      </w:r>
      <w:r w:rsidRPr="00B01727">
        <w:rPr>
          <w:sz w:val="28"/>
          <w:szCs w:val="26"/>
        </w:rPr>
        <w:t xml:space="preserve">відсотка менше ніж за </w:t>
      </w:r>
      <w:r w:rsidR="00C937F1">
        <w:rPr>
          <w:sz w:val="28"/>
          <w:szCs w:val="26"/>
        </w:rPr>
        <w:t>І квартал</w:t>
      </w:r>
      <w:r w:rsidRPr="00B01727">
        <w:rPr>
          <w:sz w:val="28"/>
          <w:szCs w:val="26"/>
        </w:rPr>
        <w:t xml:space="preserve"> 2014 року.</w:t>
      </w:r>
    </w:p>
    <w:p w:rsidR="003443F9" w:rsidRPr="00B01727" w:rsidRDefault="003443F9" w:rsidP="00EC0898">
      <w:pPr>
        <w:pStyle w:val="2"/>
        <w:ind w:firstLine="567"/>
        <w:jc w:val="left"/>
        <w:rPr>
          <w:b/>
          <w:sz w:val="32"/>
          <w:szCs w:val="32"/>
          <w:u w:val="single"/>
        </w:rPr>
      </w:pPr>
    </w:p>
    <w:p w:rsidR="00B6589C" w:rsidRPr="00B01727" w:rsidRDefault="00B6589C" w:rsidP="00EC0898">
      <w:pPr>
        <w:pStyle w:val="2"/>
        <w:ind w:firstLine="567"/>
        <w:jc w:val="left"/>
        <w:rPr>
          <w:b/>
          <w:sz w:val="32"/>
          <w:szCs w:val="32"/>
          <w:u w:val="single"/>
        </w:rPr>
      </w:pPr>
      <w:r w:rsidRPr="00B01727">
        <w:rPr>
          <w:b/>
          <w:sz w:val="32"/>
          <w:szCs w:val="32"/>
          <w:u w:val="single"/>
        </w:rPr>
        <w:t>ВИДАТКИ ТА КРЕДИТУВАННЯ</w:t>
      </w:r>
    </w:p>
    <w:p w:rsidR="007834C6" w:rsidRPr="00B01727" w:rsidRDefault="007834C6" w:rsidP="007834C6">
      <w:pPr>
        <w:ind w:firstLine="567"/>
        <w:jc w:val="both"/>
        <w:rPr>
          <w:b/>
          <w:sz w:val="28"/>
          <w:szCs w:val="28"/>
        </w:rPr>
      </w:pPr>
      <w:r w:rsidRPr="00B01727">
        <w:rPr>
          <w:sz w:val="28"/>
          <w:szCs w:val="26"/>
        </w:rPr>
        <w:t xml:space="preserve">Загальна сума касових </w:t>
      </w:r>
      <w:r w:rsidRPr="00B01727">
        <w:rPr>
          <w:b/>
          <w:sz w:val="28"/>
          <w:szCs w:val="26"/>
        </w:rPr>
        <w:t xml:space="preserve">видатків зведеного бюджету України </w:t>
      </w:r>
      <w:r w:rsidRPr="00B01727">
        <w:rPr>
          <w:sz w:val="28"/>
          <w:szCs w:val="26"/>
        </w:rPr>
        <w:t xml:space="preserve">за </w:t>
      </w:r>
      <w:r w:rsidR="00A934FB">
        <w:rPr>
          <w:sz w:val="28"/>
          <w:szCs w:val="26"/>
        </w:rPr>
        <w:t>І квартал</w:t>
      </w:r>
      <w:r w:rsidRPr="00B01727">
        <w:rPr>
          <w:sz w:val="28"/>
          <w:szCs w:val="26"/>
        </w:rPr>
        <w:t xml:space="preserve"> 2015 року становила </w:t>
      </w:r>
      <w:r w:rsidR="007E3345" w:rsidRPr="00B01727">
        <w:rPr>
          <w:b/>
          <w:bCs/>
          <w:sz w:val="28"/>
          <w:szCs w:val="28"/>
          <w:lang w:eastAsia="uk-UA"/>
        </w:rPr>
        <w:t>1260</w:t>
      </w:r>
      <w:r w:rsidR="00A934FB">
        <w:rPr>
          <w:b/>
          <w:bCs/>
          <w:sz w:val="28"/>
          <w:szCs w:val="28"/>
          <w:lang w:eastAsia="uk-UA"/>
        </w:rPr>
        <w:t>28</w:t>
      </w:r>
      <w:r w:rsidR="007E3345" w:rsidRPr="00B01727">
        <w:rPr>
          <w:b/>
          <w:bCs/>
          <w:sz w:val="28"/>
          <w:szCs w:val="28"/>
          <w:lang w:eastAsia="uk-UA"/>
        </w:rPr>
        <w:t>,</w:t>
      </w:r>
      <w:r w:rsidR="00A934FB">
        <w:rPr>
          <w:b/>
          <w:bCs/>
          <w:sz w:val="28"/>
          <w:szCs w:val="28"/>
          <w:lang w:eastAsia="uk-UA"/>
        </w:rPr>
        <w:t>3</w:t>
      </w:r>
      <w:r w:rsidRPr="00B01727">
        <w:rPr>
          <w:b/>
          <w:bCs/>
          <w:sz w:val="28"/>
          <w:szCs w:val="28"/>
          <w:lang w:eastAsia="uk-UA"/>
        </w:rPr>
        <w:t xml:space="preserve"> </w:t>
      </w:r>
      <w:r w:rsidRPr="00B01727">
        <w:rPr>
          <w:sz w:val="28"/>
          <w:szCs w:val="26"/>
        </w:rPr>
        <w:t xml:space="preserve">млн. грн., що на </w:t>
      </w:r>
      <w:r w:rsidR="007E3345" w:rsidRPr="00B01727">
        <w:rPr>
          <w:b/>
          <w:sz w:val="28"/>
          <w:szCs w:val="26"/>
        </w:rPr>
        <w:t>12,9</w:t>
      </w:r>
      <w:r w:rsidRPr="00B01727">
        <w:rPr>
          <w:b/>
          <w:sz w:val="28"/>
          <w:szCs w:val="26"/>
        </w:rPr>
        <w:t xml:space="preserve"> </w:t>
      </w:r>
      <w:r w:rsidRPr="00B01727">
        <w:rPr>
          <w:sz w:val="28"/>
          <w:szCs w:val="26"/>
        </w:rPr>
        <w:t xml:space="preserve">відсотка, або на </w:t>
      </w:r>
      <w:r w:rsidR="007E3345" w:rsidRPr="00B01727">
        <w:rPr>
          <w:b/>
          <w:bCs/>
          <w:sz w:val="28"/>
          <w:szCs w:val="28"/>
          <w:lang w:eastAsia="uk-UA"/>
        </w:rPr>
        <w:t>143</w:t>
      </w:r>
      <w:r w:rsidR="00A934FB">
        <w:rPr>
          <w:b/>
          <w:bCs/>
          <w:sz w:val="28"/>
          <w:szCs w:val="28"/>
          <w:lang w:eastAsia="uk-UA"/>
        </w:rPr>
        <w:t>86</w:t>
      </w:r>
      <w:r w:rsidR="007E3345" w:rsidRPr="00B01727">
        <w:rPr>
          <w:b/>
          <w:bCs/>
          <w:sz w:val="28"/>
          <w:szCs w:val="28"/>
          <w:lang w:eastAsia="uk-UA"/>
        </w:rPr>
        <w:t>,</w:t>
      </w:r>
      <w:r w:rsidR="00A934FB">
        <w:rPr>
          <w:b/>
          <w:bCs/>
          <w:sz w:val="28"/>
          <w:szCs w:val="28"/>
          <w:lang w:eastAsia="uk-UA"/>
        </w:rPr>
        <w:t>0</w:t>
      </w:r>
      <w:r w:rsidRPr="00B01727">
        <w:rPr>
          <w:rFonts w:ascii="Arial" w:hAnsi="Arial" w:cs="Arial"/>
          <w:b/>
          <w:bCs/>
          <w:i/>
          <w:iCs/>
          <w:sz w:val="24"/>
          <w:szCs w:val="24"/>
          <w:lang w:eastAsia="uk-UA"/>
        </w:rPr>
        <w:t> </w:t>
      </w:r>
      <w:r w:rsidRPr="00B01727">
        <w:rPr>
          <w:sz w:val="28"/>
          <w:szCs w:val="26"/>
        </w:rPr>
        <w:t>млн. грн. більше</w:t>
      </w:r>
      <w:r w:rsidR="007E3345" w:rsidRPr="00B01727">
        <w:rPr>
          <w:sz w:val="28"/>
          <w:szCs w:val="26"/>
        </w:rPr>
        <w:t xml:space="preserve"> ніж </w:t>
      </w:r>
      <w:r w:rsidRPr="00B01727">
        <w:rPr>
          <w:sz w:val="28"/>
          <w:szCs w:val="26"/>
        </w:rPr>
        <w:t xml:space="preserve">за </w:t>
      </w:r>
      <w:r w:rsidR="007E3345" w:rsidRPr="00B01727">
        <w:rPr>
          <w:sz w:val="28"/>
          <w:szCs w:val="26"/>
        </w:rPr>
        <w:t xml:space="preserve">І квартал </w:t>
      </w:r>
      <w:r w:rsidRPr="00B01727">
        <w:rPr>
          <w:sz w:val="28"/>
          <w:szCs w:val="26"/>
        </w:rPr>
        <w:t>2014 року.</w:t>
      </w:r>
    </w:p>
    <w:p w:rsidR="007834C6" w:rsidRPr="00B01727" w:rsidRDefault="007834C6" w:rsidP="007834C6">
      <w:pPr>
        <w:ind w:firstLine="567"/>
        <w:jc w:val="both"/>
        <w:rPr>
          <w:sz w:val="28"/>
          <w:szCs w:val="28"/>
        </w:rPr>
      </w:pPr>
      <w:r w:rsidRPr="00B01727">
        <w:rPr>
          <w:b/>
          <w:sz w:val="28"/>
          <w:szCs w:val="28"/>
        </w:rPr>
        <w:t>Касові видатки Державного бюджету України</w:t>
      </w:r>
      <w:r w:rsidRPr="00B01727">
        <w:rPr>
          <w:sz w:val="28"/>
          <w:szCs w:val="28"/>
        </w:rPr>
        <w:t xml:space="preserve"> за </w:t>
      </w:r>
      <w:r w:rsidR="00F12A29">
        <w:rPr>
          <w:sz w:val="28"/>
          <w:szCs w:val="26"/>
        </w:rPr>
        <w:t>І квартал</w:t>
      </w:r>
      <w:r w:rsidR="00F12A29" w:rsidRPr="00B01727">
        <w:rPr>
          <w:sz w:val="28"/>
          <w:szCs w:val="28"/>
        </w:rPr>
        <w:t xml:space="preserve"> </w:t>
      </w:r>
      <w:r w:rsidRPr="00B01727">
        <w:rPr>
          <w:sz w:val="28"/>
          <w:szCs w:val="28"/>
        </w:rPr>
        <w:t>20</w:t>
      </w:r>
      <w:r w:rsidRPr="00B01727">
        <w:rPr>
          <w:sz w:val="28"/>
          <w:szCs w:val="28"/>
          <w:lang w:val="ru-RU"/>
        </w:rPr>
        <w:t>15</w:t>
      </w:r>
      <w:r w:rsidRPr="00B01727">
        <w:rPr>
          <w:sz w:val="28"/>
          <w:szCs w:val="28"/>
        </w:rPr>
        <w:t xml:space="preserve"> року становили </w:t>
      </w:r>
      <w:r w:rsidR="007E3345" w:rsidRPr="00B01727">
        <w:rPr>
          <w:b/>
          <w:bCs/>
          <w:iCs/>
          <w:sz w:val="28"/>
          <w:szCs w:val="28"/>
          <w:lang w:eastAsia="uk-UA"/>
        </w:rPr>
        <w:t>1087</w:t>
      </w:r>
      <w:r w:rsidR="00F12A29">
        <w:rPr>
          <w:b/>
          <w:bCs/>
          <w:iCs/>
          <w:sz w:val="28"/>
          <w:szCs w:val="28"/>
          <w:lang w:val="ru-RU" w:eastAsia="uk-UA"/>
        </w:rPr>
        <w:t>71</w:t>
      </w:r>
      <w:r w:rsidR="007E3345" w:rsidRPr="00B01727">
        <w:rPr>
          <w:b/>
          <w:bCs/>
          <w:iCs/>
          <w:sz w:val="28"/>
          <w:szCs w:val="28"/>
          <w:lang w:eastAsia="uk-UA"/>
        </w:rPr>
        <w:t>,</w:t>
      </w:r>
      <w:r w:rsidR="00F12A29">
        <w:rPr>
          <w:b/>
          <w:bCs/>
          <w:iCs/>
          <w:sz w:val="28"/>
          <w:szCs w:val="28"/>
          <w:lang w:eastAsia="uk-UA"/>
        </w:rPr>
        <w:t>2</w:t>
      </w:r>
      <w:r w:rsidRPr="00B01727">
        <w:rPr>
          <w:b/>
          <w:bCs/>
          <w:iCs/>
          <w:sz w:val="28"/>
          <w:szCs w:val="28"/>
          <w:lang w:eastAsia="uk-UA"/>
        </w:rPr>
        <w:t xml:space="preserve"> </w:t>
      </w:r>
      <w:r w:rsidRPr="00B01727">
        <w:rPr>
          <w:sz w:val="28"/>
          <w:szCs w:val="28"/>
        </w:rPr>
        <w:t xml:space="preserve">млн. грн., що на </w:t>
      </w:r>
      <w:r w:rsidR="007E3345" w:rsidRPr="00B01727">
        <w:rPr>
          <w:b/>
          <w:sz w:val="28"/>
          <w:szCs w:val="28"/>
        </w:rPr>
        <w:t>17,2</w:t>
      </w:r>
      <w:r w:rsidRPr="00B01727">
        <w:rPr>
          <w:b/>
          <w:sz w:val="28"/>
          <w:szCs w:val="28"/>
        </w:rPr>
        <w:t xml:space="preserve"> </w:t>
      </w:r>
      <w:r w:rsidRPr="00B01727">
        <w:rPr>
          <w:sz w:val="28"/>
          <w:szCs w:val="28"/>
        </w:rPr>
        <w:t>відсотка</w:t>
      </w:r>
      <w:r w:rsidR="007E3345" w:rsidRPr="00B01727">
        <w:rPr>
          <w:sz w:val="28"/>
          <w:szCs w:val="28"/>
        </w:rPr>
        <w:t>,</w:t>
      </w:r>
      <w:r w:rsidRPr="00B01727">
        <w:rPr>
          <w:sz w:val="28"/>
          <w:szCs w:val="28"/>
        </w:rPr>
        <w:t xml:space="preserve"> або на </w:t>
      </w:r>
      <w:r w:rsidRPr="00B01727">
        <w:rPr>
          <w:b/>
          <w:iCs/>
          <w:sz w:val="28"/>
          <w:szCs w:val="28"/>
          <w:lang w:eastAsia="uk-UA"/>
        </w:rPr>
        <w:t>1</w:t>
      </w:r>
      <w:r w:rsidR="007E3345" w:rsidRPr="00B01727">
        <w:rPr>
          <w:b/>
          <w:iCs/>
          <w:sz w:val="28"/>
          <w:szCs w:val="28"/>
          <w:lang w:eastAsia="uk-UA"/>
        </w:rPr>
        <w:t>59</w:t>
      </w:r>
      <w:r w:rsidR="00F12A29">
        <w:rPr>
          <w:b/>
          <w:iCs/>
          <w:sz w:val="28"/>
          <w:szCs w:val="28"/>
          <w:lang w:eastAsia="uk-UA"/>
        </w:rPr>
        <w:t>53</w:t>
      </w:r>
      <w:r w:rsidR="007E3345" w:rsidRPr="00B01727">
        <w:rPr>
          <w:b/>
          <w:iCs/>
          <w:sz w:val="28"/>
          <w:szCs w:val="28"/>
          <w:lang w:eastAsia="uk-UA"/>
        </w:rPr>
        <w:t>,</w:t>
      </w:r>
      <w:r w:rsidR="00F12A29">
        <w:rPr>
          <w:b/>
          <w:iCs/>
          <w:sz w:val="28"/>
          <w:szCs w:val="28"/>
          <w:lang w:eastAsia="uk-UA"/>
        </w:rPr>
        <w:t>4</w:t>
      </w:r>
      <w:r w:rsidRPr="00B01727">
        <w:rPr>
          <w:b/>
          <w:iCs/>
          <w:sz w:val="28"/>
          <w:szCs w:val="28"/>
          <w:lang w:eastAsia="uk-UA"/>
        </w:rPr>
        <w:t> </w:t>
      </w:r>
      <w:r w:rsidRPr="00B01727">
        <w:rPr>
          <w:sz w:val="28"/>
          <w:szCs w:val="28"/>
        </w:rPr>
        <w:t>млн. грн.</w:t>
      </w:r>
      <w:r w:rsidRPr="00B01727">
        <w:rPr>
          <w:sz w:val="28"/>
          <w:szCs w:val="28"/>
          <w:lang w:val="ru-RU"/>
        </w:rPr>
        <w:t xml:space="preserve"> </w:t>
      </w:r>
      <w:r w:rsidRPr="00B01727">
        <w:rPr>
          <w:sz w:val="28"/>
          <w:szCs w:val="28"/>
        </w:rPr>
        <w:t>більше за відповідний показник 2014 року.</w:t>
      </w:r>
    </w:p>
    <w:p w:rsidR="007834C6" w:rsidRPr="00B01727" w:rsidRDefault="007834C6" w:rsidP="007834C6">
      <w:pPr>
        <w:ind w:firstLine="539"/>
        <w:jc w:val="both"/>
        <w:rPr>
          <w:sz w:val="28"/>
          <w:szCs w:val="28"/>
        </w:rPr>
      </w:pPr>
      <w:r w:rsidRPr="00B01727">
        <w:rPr>
          <w:b/>
          <w:sz w:val="28"/>
          <w:szCs w:val="28"/>
        </w:rPr>
        <w:t>Касові видатки загального фонду</w:t>
      </w:r>
      <w:r w:rsidRPr="00B01727">
        <w:rPr>
          <w:sz w:val="28"/>
          <w:szCs w:val="28"/>
        </w:rPr>
        <w:t xml:space="preserve"> державного бюджету за </w:t>
      </w:r>
      <w:r w:rsidR="00F12A29">
        <w:rPr>
          <w:sz w:val="28"/>
          <w:szCs w:val="26"/>
        </w:rPr>
        <w:t>І квартал</w:t>
      </w:r>
      <w:r w:rsidRPr="00B01727">
        <w:rPr>
          <w:sz w:val="28"/>
          <w:szCs w:val="28"/>
        </w:rPr>
        <w:t xml:space="preserve"> 2015 року становили </w:t>
      </w:r>
      <w:r w:rsidR="007E3345" w:rsidRPr="00B01727">
        <w:rPr>
          <w:b/>
          <w:iCs/>
          <w:sz w:val="28"/>
          <w:szCs w:val="28"/>
          <w:lang w:eastAsia="uk-UA"/>
        </w:rPr>
        <w:t>1038</w:t>
      </w:r>
      <w:r w:rsidR="00F12A29">
        <w:rPr>
          <w:b/>
          <w:iCs/>
          <w:sz w:val="28"/>
          <w:szCs w:val="28"/>
          <w:lang w:eastAsia="uk-UA"/>
        </w:rPr>
        <w:t>84</w:t>
      </w:r>
      <w:r w:rsidR="007E3345" w:rsidRPr="00B01727">
        <w:rPr>
          <w:b/>
          <w:iCs/>
          <w:sz w:val="28"/>
          <w:szCs w:val="28"/>
          <w:lang w:eastAsia="uk-UA"/>
        </w:rPr>
        <w:t>,0</w:t>
      </w:r>
      <w:r w:rsidRPr="00B01727">
        <w:rPr>
          <w:b/>
          <w:iCs/>
          <w:sz w:val="28"/>
          <w:szCs w:val="28"/>
          <w:lang w:eastAsia="uk-UA"/>
        </w:rPr>
        <w:t xml:space="preserve"> </w:t>
      </w:r>
      <w:r w:rsidRPr="00B01727">
        <w:rPr>
          <w:sz w:val="28"/>
          <w:szCs w:val="28"/>
        </w:rPr>
        <w:t xml:space="preserve">млн. грн., що більше за відповідний показник 2014 року на </w:t>
      </w:r>
      <w:r w:rsidRPr="00B01727">
        <w:rPr>
          <w:b/>
          <w:sz w:val="28"/>
          <w:szCs w:val="28"/>
        </w:rPr>
        <w:t>2</w:t>
      </w:r>
      <w:r w:rsidR="007E3345" w:rsidRPr="00B01727">
        <w:rPr>
          <w:b/>
          <w:sz w:val="28"/>
          <w:szCs w:val="28"/>
        </w:rPr>
        <w:t>5,3</w:t>
      </w:r>
      <w:r w:rsidRPr="00B01727">
        <w:rPr>
          <w:b/>
          <w:sz w:val="28"/>
          <w:szCs w:val="28"/>
        </w:rPr>
        <w:t> </w:t>
      </w:r>
      <w:r w:rsidRPr="00B01727">
        <w:rPr>
          <w:sz w:val="28"/>
          <w:szCs w:val="28"/>
        </w:rPr>
        <w:t xml:space="preserve">відсотка, або на </w:t>
      </w:r>
      <w:r w:rsidR="007E3345" w:rsidRPr="00B01727">
        <w:rPr>
          <w:b/>
          <w:sz w:val="28"/>
          <w:szCs w:val="28"/>
          <w:lang w:eastAsia="uk-UA"/>
        </w:rPr>
        <w:t>209</w:t>
      </w:r>
      <w:r w:rsidR="00F12A29">
        <w:rPr>
          <w:b/>
          <w:sz w:val="28"/>
          <w:szCs w:val="28"/>
          <w:lang w:eastAsia="uk-UA"/>
        </w:rPr>
        <w:t>83</w:t>
      </w:r>
      <w:r w:rsidR="007E3345" w:rsidRPr="00B01727">
        <w:rPr>
          <w:b/>
          <w:sz w:val="28"/>
          <w:szCs w:val="28"/>
          <w:lang w:eastAsia="uk-UA"/>
        </w:rPr>
        <w:t>,2</w:t>
      </w:r>
      <w:r w:rsidRPr="00B01727">
        <w:rPr>
          <w:b/>
          <w:sz w:val="28"/>
          <w:szCs w:val="28"/>
          <w:lang w:eastAsia="uk-UA"/>
        </w:rPr>
        <w:t xml:space="preserve"> </w:t>
      </w:r>
      <w:r w:rsidRPr="00B01727">
        <w:rPr>
          <w:sz w:val="28"/>
          <w:szCs w:val="28"/>
        </w:rPr>
        <w:t>млн.</w:t>
      </w:r>
      <w:r w:rsidRPr="00B01727">
        <w:rPr>
          <w:sz w:val="28"/>
          <w:szCs w:val="28"/>
          <w:lang w:val="ru-RU"/>
        </w:rPr>
        <w:t> </w:t>
      </w:r>
      <w:r w:rsidRPr="00B01727">
        <w:rPr>
          <w:sz w:val="28"/>
          <w:szCs w:val="28"/>
        </w:rPr>
        <w:t>гривень.</w:t>
      </w:r>
    </w:p>
    <w:p w:rsidR="007834C6" w:rsidRPr="00B01727" w:rsidRDefault="007834C6" w:rsidP="007834C6">
      <w:pPr>
        <w:ind w:firstLine="539"/>
        <w:jc w:val="both"/>
        <w:rPr>
          <w:sz w:val="28"/>
          <w:szCs w:val="28"/>
        </w:rPr>
      </w:pPr>
      <w:r w:rsidRPr="00B01727">
        <w:rPr>
          <w:sz w:val="28"/>
          <w:szCs w:val="28"/>
        </w:rPr>
        <w:t xml:space="preserve">За </w:t>
      </w:r>
      <w:r w:rsidRPr="00B01727">
        <w:rPr>
          <w:b/>
          <w:sz w:val="28"/>
          <w:szCs w:val="28"/>
        </w:rPr>
        <w:t xml:space="preserve">функціональною класифікацією </w:t>
      </w:r>
      <w:r w:rsidRPr="00B01727">
        <w:rPr>
          <w:sz w:val="28"/>
          <w:szCs w:val="28"/>
        </w:rPr>
        <w:t xml:space="preserve">статей видатків у </w:t>
      </w:r>
      <w:r w:rsidR="00F12A29">
        <w:rPr>
          <w:sz w:val="28"/>
          <w:szCs w:val="26"/>
        </w:rPr>
        <w:t>І кварталі</w:t>
      </w:r>
      <w:r w:rsidRPr="00B01727">
        <w:rPr>
          <w:sz w:val="28"/>
          <w:szCs w:val="28"/>
        </w:rPr>
        <w:t xml:space="preserve"> 2015 року:</w:t>
      </w:r>
    </w:p>
    <w:p w:rsidR="007834C6" w:rsidRPr="00B01727" w:rsidRDefault="007834C6" w:rsidP="007834C6">
      <w:pPr>
        <w:ind w:firstLine="539"/>
        <w:jc w:val="both"/>
        <w:rPr>
          <w:sz w:val="28"/>
          <w:szCs w:val="28"/>
        </w:rPr>
      </w:pPr>
      <w:r w:rsidRPr="00B01727">
        <w:rPr>
          <w:sz w:val="28"/>
          <w:szCs w:val="28"/>
        </w:rPr>
        <w:t xml:space="preserve">– видатки </w:t>
      </w:r>
      <w:r w:rsidRPr="00B01727">
        <w:rPr>
          <w:b/>
          <w:i/>
          <w:sz w:val="28"/>
          <w:szCs w:val="28"/>
        </w:rPr>
        <w:t xml:space="preserve">на обслуговування державного боргу </w:t>
      </w:r>
      <w:r w:rsidRPr="00B01727">
        <w:rPr>
          <w:sz w:val="28"/>
          <w:szCs w:val="28"/>
        </w:rPr>
        <w:t xml:space="preserve">за зведеним бюджетом зросли проти аналогічного періоду 2014 року у </w:t>
      </w:r>
      <w:r w:rsidRPr="00B01727">
        <w:rPr>
          <w:b/>
          <w:sz w:val="28"/>
          <w:szCs w:val="28"/>
        </w:rPr>
        <w:t>2,1 рази</w:t>
      </w:r>
      <w:r w:rsidRPr="00B01727">
        <w:rPr>
          <w:sz w:val="28"/>
          <w:szCs w:val="28"/>
        </w:rPr>
        <w:t xml:space="preserve"> до </w:t>
      </w:r>
      <w:r w:rsidRPr="00B01727">
        <w:rPr>
          <w:b/>
          <w:sz w:val="28"/>
          <w:szCs w:val="28"/>
        </w:rPr>
        <w:t>1</w:t>
      </w:r>
      <w:r w:rsidR="007E3345" w:rsidRPr="00B01727">
        <w:rPr>
          <w:b/>
          <w:sz w:val="28"/>
          <w:szCs w:val="28"/>
        </w:rPr>
        <w:t>7506,0</w:t>
      </w:r>
      <w:r w:rsidRPr="00B01727">
        <w:rPr>
          <w:sz w:val="28"/>
          <w:szCs w:val="28"/>
          <w:lang w:val="ru-RU"/>
        </w:rPr>
        <w:t> </w:t>
      </w:r>
      <w:r w:rsidRPr="00B01727">
        <w:rPr>
          <w:sz w:val="28"/>
          <w:szCs w:val="28"/>
        </w:rPr>
        <w:t>млн.</w:t>
      </w:r>
      <w:r w:rsidRPr="00B01727">
        <w:rPr>
          <w:sz w:val="28"/>
          <w:szCs w:val="28"/>
          <w:lang w:val="ru-RU"/>
        </w:rPr>
        <w:t> </w:t>
      </w:r>
      <w:r w:rsidRPr="00B01727">
        <w:rPr>
          <w:sz w:val="28"/>
          <w:szCs w:val="28"/>
        </w:rPr>
        <w:t xml:space="preserve">грн., у тому числі за державним бюджетом зросли у </w:t>
      </w:r>
      <w:r w:rsidRPr="00B01727">
        <w:rPr>
          <w:b/>
          <w:sz w:val="28"/>
          <w:szCs w:val="28"/>
        </w:rPr>
        <w:t>2,1 рази</w:t>
      </w:r>
      <w:r w:rsidRPr="00B01727">
        <w:rPr>
          <w:sz w:val="28"/>
          <w:szCs w:val="28"/>
        </w:rPr>
        <w:t xml:space="preserve"> до </w:t>
      </w:r>
      <w:r w:rsidRPr="00B01727">
        <w:rPr>
          <w:b/>
          <w:sz w:val="28"/>
          <w:szCs w:val="28"/>
        </w:rPr>
        <w:t>1</w:t>
      </w:r>
      <w:r w:rsidR="007E3345" w:rsidRPr="00B01727">
        <w:rPr>
          <w:b/>
          <w:sz w:val="28"/>
          <w:szCs w:val="28"/>
        </w:rPr>
        <w:t>7098,6</w:t>
      </w:r>
      <w:r w:rsidRPr="00B01727">
        <w:rPr>
          <w:sz w:val="28"/>
          <w:szCs w:val="28"/>
          <w:lang w:val="ru-RU"/>
        </w:rPr>
        <w:t> </w:t>
      </w:r>
      <w:r w:rsidRPr="00B01727">
        <w:rPr>
          <w:sz w:val="28"/>
          <w:szCs w:val="28"/>
        </w:rPr>
        <w:t>млн.</w:t>
      </w:r>
      <w:r w:rsidRPr="00B01727">
        <w:rPr>
          <w:sz w:val="28"/>
          <w:szCs w:val="28"/>
          <w:lang w:val="ru-RU"/>
        </w:rPr>
        <w:t> </w:t>
      </w:r>
      <w:r w:rsidRPr="00B01727">
        <w:rPr>
          <w:sz w:val="28"/>
          <w:szCs w:val="28"/>
        </w:rPr>
        <w:t>гривень;</w:t>
      </w:r>
    </w:p>
    <w:p w:rsidR="007834C6" w:rsidRPr="00B01727" w:rsidRDefault="007834C6" w:rsidP="007834C6">
      <w:pPr>
        <w:ind w:firstLine="539"/>
        <w:jc w:val="both"/>
        <w:rPr>
          <w:sz w:val="28"/>
          <w:szCs w:val="28"/>
        </w:rPr>
      </w:pPr>
      <w:r w:rsidRPr="00B01727">
        <w:rPr>
          <w:sz w:val="28"/>
          <w:szCs w:val="28"/>
        </w:rPr>
        <w:t xml:space="preserve">– без урахування видатків на обслуговування державного боргу видатки </w:t>
      </w:r>
      <w:r w:rsidRPr="00B01727">
        <w:rPr>
          <w:b/>
          <w:i/>
          <w:sz w:val="28"/>
          <w:szCs w:val="28"/>
        </w:rPr>
        <w:t>на загальнодержавні функції</w:t>
      </w:r>
      <w:r w:rsidRPr="00B01727">
        <w:rPr>
          <w:sz w:val="28"/>
          <w:szCs w:val="28"/>
        </w:rPr>
        <w:t xml:space="preserve"> за зведеним бюджетом зросли на </w:t>
      </w:r>
      <w:r w:rsidR="007E3345" w:rsidRPr="00B01727">
        <w:rPr>
          <w:b/>
          <w:sz w:val="28"/>
          <w:szCs w:val="28"/>
        </w:rPr>
        <w:t>1,</w:t>
      </w:r>
      <w:r w:rsidR="00F12A29">
        <w:rPr>
          <w:b/>
          <w:sz w:val="28"/>
          <w:szCs w:val="28"/>
        </w:rPr>
        <w:t>2</w:t>
      </w:r>
      <w:r w:rsidRPr="00B01727">
        <w:rPr>
          <w:b/>
          <w:sz w:val="28"/>
          <w:szCs w:val="28"/>
          <w:lang w:val="ru-RU"/>
        </w:rPr>
        <w:t xml:space="preserve"> </w:t>
      </w:r>
      <w:r w:rsidRPr="00B01727">
        <w:rPr>
          <w:sz w:val="28"/>
          <w:szCs w:val="28"/>
        </w:rPr>
        <w:t xml:space="preserve">відсотка до </w:t>
      </w:r>
      <w:r w:rsidR="007E3345" w:rsidRPr="00B01727">
        <w:rPr>
          <w:b/>
          <w:sz w:val="28"/>
          <w:szCs w:val="28"/>
        </w:rPr>
        <w:t>58</w:t>
      </w:r>
      <w:r w:rsidR="00F12A29">
        <w:rPr>
          <w:b/>
          <w:sz w:val="28"/>
          <w:szCs w:val="28"/>
        </w:rPr>
        <w:t>41</w:t>
      </w:r>
      <w:r w:rsidR="007E3345" w:rsidRPr="00B01727">
        <w:rPr>
          <w:b/>
          <w:sz w:val="28"/>
          <w:szCs w:val="28"/>
        </w:rPr>
        <w:t>,</w:t>
      </w:r>
      <w:r w:rsidR="00F12A29">
        <w:rPr>
          <w:b/>
          <w:sz w:val="28"/>
          <w:szCs w:val="28"/>
        </w:rPr>
        <w:t>4</w:t>
      </w:r>
      <w:r w:rsidRPr="00B01727">
        <w:rPr>
          <w:b/>
          <w:sz w:val="28"/>
          <w:szCs w:val="28"/>
        </w:rPr>
        <w:t> </w:t>
      </w:r>
      <w:r w:rsidRPr="00B01727">
        <w:rPr>
          <w:sz w:val="28"/>
          <w:szCs w:val="28"/>
        </w:rPr>
        <w:t xml:space="preserve">млн. грн., за державним бюджетом зменшились на – </w:t>
      </w:r>
      <w:r w:rsidRPr="00B01727">
        <w:rPr>
          <w:b/>
          <w:sz w:val="28"/>
          <w:szCs w:val="28"/>
        </w:rPr>
        <w:t>7,</w:t>
      </w:r>
      <w:r w:rsidR="00F12A29">
        <w:rPr>
          <w:b/>
          <w:sz w:val="28"/>
          <w:szCs w:val="28"/>
        </w:rPr>
        <w:t>7</w:t>
      </w:r>
      <w:r w:rsidRPr="00B01727">
        <w:rPr>
          <w:b/>
          <w:sz w:val="28"/>
          <w:szCs w:val="28"/>
        </w:rPr>
        <w:t> </w:t>
      </w:r>
      <w:r w:rsidRPr="00B01727">
        <w:rPr>
          <w:sz w:val="28"/>
          <w:szCs w:val="28"/>
        </w:rPr>
        <w:t xml:space="preserve">відсотка до </w:t>
      </w:r>
      <w:r w:rsidR="007E3345" w:rsidRPr="00B01727">
        <w:rPr>
          <w:b/>
          <w:bCs/>
          <w:sz w:val="28"/>
          <w:szCs w:val="28"/>
          <w:lang w:eastAsia="uk-UA"/>
        </w:rPr>
        <w:t>34</w:t>
      </w:r>
      <w:r w:rsidR="00F12A29">
        <w:rPr>
          <w:b/>
          <w:bCs/>
          <w:sz w:val="28"/>
          <w:szCs w:val="28"/>
          <w:lang w:eastAsia="uk-UA"/>
        </w:rPr>
        <w:t>13</w:t>
      </w:r>
      <w:r w:rsidR="007E3345" w:rsidRPr="00B01727">
        <w:rPr>
          <w:b/>
          <w:bCs/>
          <w:sz w:val="28"/>
          <w:szCs w:val="28"/>
          <w:lang w:eastAsia="uk-UA"/>
        </w:rPr>
        <w:t>,</w:t>
      </w:r>
      <w:r w:rsidR="00F12A29">
        <w:rPr>
          <w:b/>
          <w:bCs/>
          <w:sz w:val="28"/>
          <w:szCs w:val="28"/>
          <w:lang w:eastAsia="uk-UA"/>
        </w:rPr>
        <w:t>9</w:t>
      </w:r>
      <w:r w:rsidRPr="00B01727">
        <w:rPr>
          <w:b/>
          <w:bCs/>
          <w:sz w:val="28"/>
          <w:szCs w:val="28"/>
          <w:lang w:eastAsia="uk-UA"/>
        </w:rPr>
        <w:t> </w:t>
      </w:r>
      <w:r w:rsidRPr="00B01727">
        <w:rPr>
          <w:sz w:val="28"/>
          <w:szCs w:val="28"/>
        </w:rPr>
        <w:t>млн. гривень;</w:t>
      </w:r>
    </w:p>
    <w:p w:rsidR="007834C6" w:rsidRPr="00B01727" w:rsidRDefault="007834C6" w:rsidP="007834C6">
      <w:pPr>
        <w:ind w:firstLine="539"/>
        <w:jc w:val="both"/>
        <w:rPr>
          <w:sz w:val="28"/>
          <w:szCs w:val="28"/>
        </w:rPr>
      </w:pPr>
      <w:r w:rsidRPr="00B01727">
        <w:rPr>
          <w:sz w:val="28"/>
          <w:szCs w:val="28"/>
        </w:rPr>
        <w:t xml:space="preserve">– видатки </w:t>
      </w:r>
      <w:r w:rsidRPr="00B01727">
        <w:rPr>
          <w:b/>
          <w:i/>
          <w:sz w:val="28"/>
          <w:szCs w:val="28"/>
        </w:rPr>
        <w:t>на оборону</w:t>
      </w:r>
      <w:r w:rsidRPr="00B01727">
        <w:rPr>
          <w:sz w:val="28"/>
          <w:szCs w:val="28"/>
        </w:rPr>
        <w:t xml:space="preserve"> за державним бюджетом зросли в </w:t>
      </w:r>
      <w:r w:rsidRPr="00B01727">
        <w:rPr>
          <w:b/>
          <w:sz w:val="28"/>
          <w:szCs w:val="28"/>
        </w:rPr>
        <w:t>2,</w:t>
      </w:r>
      <w:r w:rsidR="007E3345" w:rsidRPr="00B01727">
        <w:rPr>
          <w:b/>
          <w:sz w:val="28"/>
          <w:szCs w:val="28"/>
        </w:rPr>
        <w:t>5</w:t>
      </w:r>
      <w:r w:rsidRPr="00B01727">
        <w:rPr>
          <w:sz w:val="28"/>
          <w:szCs w:val="28"/>
        </w:rPr>
        <w:t xml:space="preserve"> </w:t>
      </w:r>
      <w:r w:rsidRPr="00B01727">
        <w:rPr>
          <w:b/>
          <w:sz w:val="28"/>
          <w:szCs w:val="28"/>
        </w:rPr>
        <w:t>рази</w:t>
      </w:r>
      <w:r w:rsidRPr="00B01727">
        <w:rPr>
          <w:sz w:val="28"/>
          <w:szCs w:val="28"/>
        </w:rPr>
        <w:t xml:space="preserve"> до </w:t>
      </w:r>
      <w:r w:rsidR="007E3345" w:rsidRPr="00B01727">
        <w:rPr>
          <w:b/>
          <w:sz w:val="28"/>
          <w:szCs w:val="28"/>
        </w:rPr>
        <w:t>7771,</w:t>
      </w:r>
      <w:r w:rsidR="00F12A29">
        <w:rPr>
          <w:b/>
          <w:sz w:val="28"/>
          <w:szCs w:val="28"/>
        </w:rPr>
        <w:t>2</w:t>
      </w:r>
      <w:r w:rsidRPr="00B01727">
        <w:rPr>
          <w:sz w:val="28"/>
          <w:szCs w:val="28"/>
        </w:rPr>
        <w:t> млн.</w:t>
      </w:r>
      <w:r w:rsidRPr="00B01727">
        <w:rPr>
          <w:sz w:val="28"/>
          <w:szCs w:val="28"/>
          <w:lang w:val="en-US"/>
        </w:rPr>
        <w:t> </w:t>
      </w:r>
      <w:r w:rsidRPr="00B01727">
        <w:rPr>
          <w:sz w:val="28"/>
          <w:szCs w:val="28"/>
        </w:rPr>
        <w:t>гривень;</w:t>
      </w:r>
    </w:p>
    <w:p w:rsidR="007834C6" w:rsidRPr="00B01727" w:rsidRDefault="007834C6" w:rsidP="007834C6">
      <w:pPr>
        <w:ind w:firstLine="539"/>
        <w:jc w:val="both"/>
        <w:rPr>
          <w:sz w:val="28"/>
          <w:szCs w:val="28"/>
        </w:rPr>
      </w:pPr>
      <w:r w:rsidRPr="00B01727">
        <w:rPr>
          <w:sz w:val="28"/>
          <w:szCs w:val="28"/>
        </w:rPr>
        <w:t xml:space="preserve">– видатки </w:t>
      </w:r>
      <w:r w:rsidRPr="00B01727">
        <w:rPr>
          <w:b/>
          <w:i/>
          <w:sz w:val="28"/>
          <w:szCs w:val="28"/>
        </w:rPr>
        <w:t>на громадський порядок, безпеку та судову владу</w:t>
      </w:r>
      <w:r w:rsidRPr="00B01727">
        <w:rPr>
          <w:sz w:val="28"/>
          <w:szCs w:val="28"/>
        </w:rPr>
        <w:t xml:space="preserve"> за зведеним бюджетом зросли на </w:t>
      </w:r>
      <w:r w:rsidRPr="00B01727">
        <w:rPr>
          <w:b/>
          <w:sz w:val="28"/>
          <w:szCs w:val="28"/>
        </w:rPr>
        <w:t>1</w:t>
      </w:r>
      <w:r w:rsidR="007E3345" w:rsidRPr="00B01727">
        <w:rPr>
          <w:b/>
          <w:sz w:val="28"/>
          <w:szCs w:val="28"/>
        </w:rPr>
        <w:t>7,9</w:t>
      </w:r>
      <w:r w:rsidRPr="00B01727">
        <w:rPr>
          <w:b/>
          <w:sz w:val="28"/>
          <w:szCs w:val="28"/>
        </w:rPr>
        <w:t xml:space="preserve"> </w:t>
      </w:r>
      <w:r w:rsidRPr="00B01727">
        <w:rPr>
          <w:sz w:val="28"/>
          <w:szCs w:val="28"/>
        </w:rPr>
        <w:t xml:space="preserve">відсотка до </w:t>
      </w:r>
      <w:r w:rsidR="007E3345" w:rsidRPr="00B01727">
        <w:rPr>
          <w:b/>
          <w:bCs/>
          <w:sz w:val="28"/>
          <w:szCs w:val="28"/>
          <w:lang w:val="ru-RU" w:eastAsia="uk-UA"/>
        </w:rPr>
        <w:t>9194,7</w:t>
      </w:r>
      <w:r w:rsidRPr="00B01727">
        <w:rPr>
          <w:b/>
          <w:bCs/>
          <w:sz w:val="28"/>
          <w:szCs w:val="28"/>
          <w:lang w:val="ru-RU" w:eastAsia="uk-UA"/>
        </w:rPr>
        <w:t xml:space="preserve"> </w:t>
      </w:r>
      <w:r w:rsidRPr="00B01727">
        <w:rPr>
          <w:sz w:val="28"/>
          <w:szCs w:val="28"/>
        </w:rPr>
        <w:t xml:space="preserve">млн. грн., у тому числі за державним бюджетом – на </w:t>
      </w:r>
      <w:r w:rsidRPr="00B01727">
        <w:rPr>
          <w:b/>
          <w:sz w:val="28"/>
          <w:szCs w:val="28"/>
        </w:rPr>
        <w:t>1</w:t>
      </w:r>
      <w:r w:rsidR="007E3345" w:rsidRPr="00B01727">
        <w:rPr>
          <w:b/>
          <w:sz w:val="28"/>
          <w:szCs w:val="28"/>
        </w:rPr>
        <w:t>8,0</w:t>
      </w:r>
      <w:r w:rsidRPr="00B01727">
        <w:rPr>
          <w:sz w:val="28"/>
          <w:szCs w:val="28"/>
          <w:lang w:val="ru-RU"/>
        </w:rPr>
        <w:t> </w:t>
      </w:r>
      <w:r w:rsidRPr="00B01727">
        <w:rPr>
          <w:sz w:val="28"/>
          <w:szCs w:val="28"/>
        </w:rPr>
        <w:t xml:space="preserve">відсотка до </w:t>
      </w:r>
      <w:r w:rsidR="007E3345" w:rsidRPr="00B01727">
        <w:rPr>
          <w:b/>
          <w:bCs/>
          <w:sz w:val="28"/>
          <w:szCs w:val="28"/>
          <w:lang w:eastAsia="uk-UA"/>
        </w:rPr>
        <w:t>9145,7</w:t>
      </w:r>
      <w:r w:rsidRPr="00B01727">
        <w:rPr>
          <w:b/>
          <w:bCs/>
          <w:sz w:val="28"/>
          <w:szCs w:val="28"/>
          <w:lang w:eastAsia="uk-UA"/>
        </w:rPr>
        <w:t xml:space="preserve"> </w:t>
      </w:r>
      <w:r w:rsidRPr="00B01727">
        <w:rPr>
          <w:sz w:val="28"/>
          <w:szCs w:val="28"/>
        </w:rPr>
        <w:t>млн. гривень;</w:t>
      </w:r>
    </w:p>
    <w:p w:rsidR="007834C6" w:rsidRPr="00B01727" w:rsidRDefault="007834C6" w:rsidP="007834C6">
      <w:pPr>
        <w:ind w:firstLine="539"/>
        <w:jc w:val="both"/>
        <w:rPr>
          <w:sz w:val="28"/>
          <w:szCs w:val="28"/>
        </w:rPr>
      </w:pPr>
      <w:r w:rsidRPr="00B01727">
        <w:rPr>
          <w:sz w:val="28"/>
          <w:szCs w:val="28"/>
        </w:rPr>
        <w:lastRenderedPageBreak/>
        <w:t xml:space="preserve">– видатки </w:t>
      </w:r>
      <w:r w:rsidRPr="00B01727">
        <w:rPr>
          <w:b/>
          <w:bCs/>
          <w:i/>
          <w:iCs/>
          <w:sz w:val="28"/>
          <w:szCs w:val="28"/>
        </w:rPr>
        <w:t xml:space="preserve">на економічну діяльність </w:t>
      </w:r>
      <w:r w:rsidRPr="00B01727">
        <w:rPr>
          <w:sz w:val="28"/>
          <w:szCs w:val="28"/>
        </w:rPr>
        <w:t>за зведеним бюджетом з</w:t>
      </w:r>
      <w:r w:rsidR="007E3345" w:rsidRPr="00B01727">
        <w:rPr>
          <w:sz w:val="28"/>
          <w:szCs w:val="28"/>
        </w:rPr>
        <w:t>меншились</w:t>
      </w:r>
      <w:r w:rsidRPr="00B01727">
        <w:rPr>
          <w:sz w:val="28"/>
          <w:szCs w:val="28"/>
        </w:rPr>
        <w:t xml:space="preserve"> на </w:t>
      </w:r>
      <w:r w:rsidRPr="00B01727">
        <w:rPr>
          <w:b/>
          <w:sz w:val="28"/>
          <w:szCs w:val="28"/>
        </w:rPr>
        <w:t>1,</w:t>
      </w:r>
      <w:r w:rsidR="007E3345" w:rsidRPr="00B01727">
        <w:rPr>
          <w:b/>
          <w:sz w:val="28"/>
          <w:szCs w:val="28"/>
        </w:rPr>
        <w:t>9</w:t>
      </w:r>
      <w:r w:rsidRPr="00B01727">
        <w:rPr>
          <w:b/>
          <w:sz w:val="28"/>
          <w:szCs w:val="28"/>
        </w:rPr>
        <w:t> </w:t>
      </w:r>
      <w:r w:rsidRPr="00B01727">
        <w:rPr>
          <w:sz w:val="28"/>
          <w:szCs w:val="28"/>
        </w:rPr>
        <w:t xml:space="preserve">відсотка до </w:t>
      </w:r>
      <w:r w:rsidR="007E3345" w:rsidRPr="00B01727">
        <w:rPr>
          <w:b/>
          <w:bCs/>
          <w:sz w:val="28"/>
          <w:szCs w:val="28"/>
        </w:rPr>
        <w:t>8473,4</w:t>
      </w:r>
      <w:r w:rsidRPr="00B01727">
        <w:rPr>
          <w:sz w:val="28"/>
          <w:szCs w:val="28"/>
          <w:lang w:val="ru-RU"/>
        </w:rPr>
        <w:t> </w:t>
      </w:r>
      <w:r w:rsidRPr="00B01727">
        <w:rPr>
          <w:sz w:val="28"/>
          <w:szCs w:val="28"/>
        </w:rPr>
        <w:t>млн.</w:t>
      </w:r>
      <w:r w:rsidRPr="00B01727">
        <w:rPr>
          <w:sz w:val="28"/>
          <w:szCs w:val="28"/>
          <w:lang w:val="ru-RU"/>
        </w:rPr>
        <w:t> </w:t>
      </w:r>
      <w:r w:rsidRPr="00B01727">
        <w:rPr>
          <w:sz w:val="28"/>
          <w:szCs w:val="28"/>
        </w:rPr>
        <w:t xml:space="preserve">грн., </w:t>
      </w:r>
      <w:r w:rsidR="007E3345" w:rsidRPr="00B01727">
        <w:rPr>
          <w:sz w:val="28"/>
          <w:szCs w:val="28"/>
        </w:rPr>
        <w:t xml:space="preserve">у тому числі </w:t>
      </w:r>
      <w:r w:rsidRPr="00B01727">
        <w:rPr>
          <w:sz w:val="28"/>
          <w:szCs w:val="28"/>
        </w:rPr>
        <w:t xml:space="preserve">за державним бюджетом </w:t>
      </w:r>
      <w:r w:rsidR="007E3345" w:rsidRPr="00B01727">
        <w:rPr>
          <w:sz w:val="28"/>
          <w:szCs w:val="28"/>
        </w:rPr>
        <w:t>–</w:t>
      </w:r>
      <w:r w:rsidRPr="00B01727">
        <w:rPr>
          <w:sz w:val="28"/>
          <w:szCs w:val="28"/>
        </w:rPr>
        <w:t xml:space="preserve"> на </w:t>
      </w:r>
      <w:r w:rsidR="007E3345" w:rsidRPr="00B01727">
        <w:rPr>
          <w:b/>
          <w:sz w:val="28"/>
          <w:szCs w:val="28"/>
        </w:rPr>
        <w:t>15,6</w:t>
      </w:r>
      <w:r w:rsidRPr="00B01727">
        <w:rPr>
          <w:b/>
          <w:sz w:val="28"/>
          <w:szCs w:val="28"/>
        </w:rPr>
        <w:t> </w:t>
      </w:r>
      <w:r w:rsidRPr="00B01727">
        <w:rPr>
          <w:sz w:val="28"/>
          <w:szCs w:val="28"/>
        </w:rPr>
        <w:t xml:space="preserve">відсотка до </w:t>
      </w:r>
      <w:r w:rsidR="007E3345" w:rsidRPr="00B01727">
        <w:rPr>
          <w:b/>
          <w:bCs/>
          <w:sz w:val="28"/>
          <w:szCs w:val="28"/>
        </w:rPr>
        <w:t>6460,</w:t>
      </w:r>
      <w:r w:rsidR="00F12A29">
        <w:rPr>
          <w:b/>
          <w:bCs/>
          <w:sz w:val="28"/>
          <w:szCs w:val="28"/>
        </w:rPr>
        <w:t>4</w:t>
      </w:r>
      <w:r w:rsidRPr="00B01727">
        <w:rPr>
          <w:sz w:val="28"/>
          <w:szCs w:val="28"/>
        </w:rPr>
        <w:t xml:space="preserve"> млн. гривень;</w:t>
      </w:r>
    </w:p>
    <w:p w:rsidR="007834C6" w:rsidRPr="00B01727" w:rsidRDefault="007834C6" w:rsidP="007834C6">
      <w:pPr>
        <w:ind w:firstLine="539"/>
        <w:jc w:val="both"/>
        <w:rPr>
          <w:rFonts w:ascii="Arial" w:hAnsi="Arial" w:cs="Arial"/>
          <w:b/>
          <w:bCs/>
          <w:sz w:val="24"/>
          <w:szCs w:val="24"/>
          <w:lang w:eastAsia="uk-UA"/>
        </w:rPr>
      </w:pPr>
      <w:r w:rsidRPr="00B01727">
        <w:rPr>
          <w:sz w:val="28"/>
          <w:szCs w:val="28"/>
        </w:rPr>
        <w:t xml:space="preserve">– видатки </w:t>
      </w:r>
      <w:r w:rsidRPr="00B01727">
        <w:rPr>
          <w:b/>
          <w:i/>
          <w:sz w:val="28"/>
          <w:szCs w:val="28"/>
        </w:rPr>
        <w:t>на охорону навколишнього природного середовища</w:t>
      </w:r>
      <w:r w:rsidRPr="00B01727">
        <w:rPr>
          <w:sz w:val="28"/>
          <w:szCs w:val="28"/>
        </w:rPr>
        <w:t xml:space="preserve"> за зведеним бюджетом з</w:t>
      </w:r>
      <w:r w:rsidR="007E3345" w:rsidRPr="00B01727">
        <w:rPr>
          <w:sz w:val="28"/>
          <w:szCs w:val="28"/>
        </w:rPr>
        <w:t xml:space="preserve">росли </w:t>
      </w:r>
      <w:r w:rsidRPr="00B01727">
        <w:rPr>
          <w:sz w:val="28"/>
          <w:szCs w:val="28"/>
        </w:rPr>
        <w:t xml:space="preserve">на </w:t>
      </w:r>
      <w:r w:rsidR="007E3345" w:rsidRPr="00B01727">
        <w:rPr>
          <w:b/>
          <w:sz w:val="28"/>
          <w:szCs w:val="28"/>
        </w:rPr>
        <w:t>36,2</w:t>
      </w:r>
      <w:r w:rsidRPr="00B01727">
        <w:rPr>
          <w:sz w:val="28"/>
          <w:szCs w:val="28"/>
        </w:rPr>
        <w:t xml:space="preserve"> відсотка до </w:t>
      </w:r>
      <w:r w:rsidR="00951327" w:rsidRPr="00B01727">
        <w:rPr>
          <w:b/>
          <w:sz w:val="28"/>
          <w:szCs w:val="28"/>
        </w:rPr>
        <w:t>584,0</w:t>
      </w:r>
      <w:r w:rsidRPr="00B01727">
        <w:rPr>
          <w:sz w:val="28"/>
          <w:szCs w:val="28"/>
        </w:rPr>
        <w:t xml:space="preserve"> млн. грн., у тому числі за державним бюджетом – на </w:t>
      </w:r>
      <w:r w:rsidRPr="00B01727">
        <w:rPr>
          <w:b/>
          <w:sz w:val="28"/>
          <w:szCs w:val="28"/>
        </w:rPr>
        <w:t>1</w:t>
      </w:r>
      <w:r w:rsidR="00951327" w:rsidRPr="00B01727">
        <w:rPr>
          <w:b/>
          <w:sz w:val="28"/>
          <w:szCs w:val="28"/>
        </w:rPr>
        <w:t>4,1</w:t>
      </w:r>
      <w:r w:rsidRPr="00B01727">
        <w:rPr>
          <w:sz w:val="28"/>
          <w:szCs w:val="28"/>
        </w:rPr>
        <w:t xml:space="preserve"> відсотка до </w:t>
      </w:r>
      <w:r w:rsidR="00951327" w:rsidRPr="00B01727">
        <w:rPr>
          <w:b/>
          <w:bCs/>
          <w:sz w:val="28"/>
          <w:szCs w:val="28"/>
          <w:lang w:eastAsia="uk-UA"/>
        </w:rPr>
        <w:t>446,7</w:t>
      </w:r>
      <w:r w:rsidRPr="00B01727">
        <w:rPr>
          <w:b/>
          <w:bCs/>
          <w:sz w:val="28"/>
          <w:szCs w:val="28"/>
          <w:lang w:eastAsia="uk-UA"/>
        </w:rPr>
        <w:t xml:space="preserve"> </w:t>
      </w:r>
      <w:r w:rsidRPr="00B01727">
        <w:rPr>
          <w:sz w:val="28"/>
          <w:szCs w:val="28"/>
        </w:rPr>
        <w:t>млн. гривень;</w:t>
      </w:r>
    </w:p>
    <w:p w:rsidR="007834C6" w:rsidRPr="00B01727" w:rsidRDefault="007834C6" w:rsidP="007834C6">
      <w:pPr>
        <w:ind w:firstLine="539"/>
        <w:jc w:val="both"/>
        <w:rPr>
          <w:sz w:val="28"/>
          <w:szCs w:val="28"/>
        </w:rPr>
      </w:pPr>
      <w:r w:rsidRPr="00B01727">
        <w:rPr>
          <w:sz w:val="28"/>
          <w:szCs w:val="28"/>
        </w:rPr>
        <w:t xml:space="preserve">– видатки </w:t>
      </w:r>
      <w:r w:rsidRPr="00B01727">
        <w:rPr>
          <w:b/>
          <w:i/>
          <w:sz w:val="28"/>
          <w:szCs w:val="28"/>
        </w:rPr>
        <w:t xml:space="preserve">на житлово-комунальне господарство </w:t>
      </w:r>
      <w:r w:rsidRPr="00B01727">
        <w:rPr>
          <w:sz w:val="28"/>
          <w:szCs w:val="28"/>
        </w:rPr>
        <w:t xml:space="preserve">за зведеним бюджетом зменшилися на </w:t>
      </w:r>
      <w:r w:rsidR="00531E46" w:rsidRPr="00B01727">
        <w:rPr>
          <w:b/>
          <w:sz w:val="28"/>
          <w:szCs w:val="28"/>
        </w:rPr>
        <w:t>47,6</w:t>
      </w:r>
      <w:r w:rsidRPr="00B01727">
        <w:rPr>
          <w:b/>
          <w:sz w:val="28"/>
          <w:szCs w:val="28"/>
        </w:rPr>
        <w:t xml:space="preserve"> </w:t>
      </w:r>
      <w:r w:rsidRPr="00B01727">
        <w:rPr>
          <w:sz w:val="28"/>
          <w:szCs w:val="28"/>
        </w:rPr>
        <w:t xml:space="preserve">відсотка до </w:t>
      </w:r>
      <w:r w:rsidR="00531E46" w:rsidRPr="00B01727">
        <w:rPr>
          <w:b/>
          <w:sz w:val="28"/>
          <w:szCs w:val="28"/>
        </w:rPr>
        <w:t>1276,</w:t>
      </w:r>
      <w:r w:rsidR="00F12A29">
        <w:rPr>
          <w:b/>
          <w:sz w:val="28"/>
          <w:szCs w:val="28"/>
        </w:rPr>
        <w:t>4</w:t>
      </w:r>
      <w:r w:rsidRPr="00B01727">
        <w:rPr>
          <w:sz w:val="28"/>
          <w:szCs w:val="28"/>
        </w:rPr>
        <w:t xml:space="preserve"> млн. грн., що пов’язано із </w:t>
      </w:r>
      <w:r w:rsidRPr="00B01727">
        <w:t xml:space="preserve"> </w:t>
      </w:r>
      <w:r w:rsidR="00531E46" w:rsidRPr="00B01727">
        <w:rPr>
          <w:sz w:val="28"/>
          <w:szCs w:val="28"/>
        </w:rPr>
        <w:t>наданням у І кварталі</w:t>
      </w:r>
      <w:r w:rsidRPr="00B01727">
        <w:rPr>
          <w:sz w:val="28"/>
          <w:szCs w:val="26"/>
        </w:rPr>
        <w:t xml:space="preserve"> </w:t>
      </w:r>
      <w:r w:rsidRPr="00B01727">
        <w:rPr>
          <w:sz w:val="28"/>
          <w:szCs w:val="28"/>
        </w:rPr>
        <w:t xml:space="preserve">2014 року субвенції з державного бюджету місцевим бюджетам на погашення заборгованості з різниці в тарифах у сумі </w:t>
      </w:r>
      <w:r w:rsidR="00531E46" w:rsidRPr="00B01727">
        <w:rPr>
          <w:b/>
          <w:sz w:val="28"/>
          <w:szCs w:val="28"/>
        </w:rPr>
        <w:t>2669,0</w:t>
      </w:r>
      <w:r w:rsidRPr="00B01727">
        <w:rPr>
          <w:sz w:val="28"/>
          <w:szCs w:val="28"/>
        </w:rPr>
        <w:t xml:space="preserve"> млн. грн., </w:t>
      </w:r>
      <w:r w:rsidR="00531E46" w:rsidRPr="00B01727">
        <w:rPr>
          <w:sz w:val="28"/>
          <w:szCs w:val="28"/>
        </w:rPr>
        <w:t xml:space="preserve">з яких </w:t>
      </w:r>
      <w:r w:rsidR="00443CC7" w:rsidRPr="00B01727">
        <w:rPr>
          <w:sz w:val="28"/>
          <w:szCs w:val="28"/>
        </w:rPr>
        <w:t xml:space="preserve">було </w:t>
      </w:r>
      <w:r w:rsidR="00531E46" w:rsidRPr="00B01727">
        <w:rPr>
          <w:sz w:val="28"/>
          <w:szCs w:val="28"/>
        </w:rPr>
        <w:t xml:space="preserve">фактично використано місцевими бюджетами за звітний період </w:t>
      </w:r>
      <w:r w:rsidR="00531E46" w:rsidRPr="00B01727">
        <w:rPr>
          <w:b/>
          <w:sz w:val="28"/>
          <w:szCs w:val="28"/>
        </w:rPr>
        <w:t>1681,6 </w:t>
      </w:r>
      <w:r w:rsidR="00531E46" w:rsidRPr="00B01727">
        <w:rPr>
          <w:sz w:val="28"/>
          <w:szCs w:val="28"/>
        </w:rPr>
        <w:t xml:space="preserve">млн. грн., </w:t>
      </w:r>
      <w:r w:rsidRPr="00B01727">
        <w:rPr>
          <w:sz w:val="28"/>
          <w:szCs w:val="28"/>
        </w:rPr>
        <w:t xml:space="preserve">в той час як відповідна субвенція не була передбачена законом про бюджет від 28.12.2014, однак внесеними змінами до закону від 02.03.2015 вона була включена до закону з річним обсягом фінансування </w:t>
      </w:r>
      <w:r w:rsidRPr="00B01727">
        <w:rPr>
          <w:b/>
          <w:sz w:val="28"/>
          <w:szCs w:val="28"/>
        </w:rPr>
        <w:t>2900,0</w:t>
      </w:r>
      <w:r w:rsidR="00F12A29">
        <w:rPr>
          <w:sz w:val="28"/>
          <w:szCs w:val="28"/>
        </w:rPr>
        <w:t> </w:t>
      </w:r>
      <w:r w:rsidRPr="00B01727">
        <w:rPr>
          <w:sz w:val="28"/>
          <w:szCs w:val="28"/>
        </w:rPr>
        <w:t>млн. гривень</w:t>
      </w:r>
      <w:r w:rsidR="00531E46" w:rsidRPr="00B01727">
        <w:rPr>
          <w:sz w:val="28"/>
          <w:szCs w:val="28"/>
        </w:rPr>
        <w:t xml:space="preserve">. Фінансування зазначеної субвенції </w:t>
      </w:r>
      <w:r w:rsidR="00443CC7">
        <w:rPr>
          <w:sz w:val="28"/>
          <w:szCs w:val="28"/>
        </w:rPr>
        <w:t>у берез</w:t>
      </w:r>
      <w:r w:rsidR="00531E46" w:rsidRPr="00B01727">
        <w:rPr>
          <w:sz w:val="28"/>
          <w:szCs w:val="28"/>
        </w:rPr>
        <w:t>н</w:t>
      </w:r>
      <w:r w:rsidR="00443CC7">
        <w:rPr>
          <w:sz w:val="28"/>
          <w:szCs w:val="28"/>
        </w:rPr>
        <w:t>і</w:t>
      </w:r>
      <w:r w:rsidR="00531E46" w:rsidRPr="00B01727">
        <w:rPr>
          <w:sz w:val="28"/>
          <w:szCs w:val="28"/>
        </w:rPr>
        <w:t xml:space="preserve"> 2015 року не </w:t>
      </w:r>
      <w:r w:rsidR="00443CC7">
        <w:rPr>
          <w:sz w:val="28"/>
          <w:szCs w:val="28"/>
        </w:rPr>
        <w:t xml:space="preserve">здійснювалось </w:t>
      </w:r>
      <w:r w:rsidR="00531E46" w:rsidRPr="00B01727">
        <w:rPr>
          <w:sz w:val="28"/>
          <w:szCs w:val="28"/>
        </w:rPr>
        <w:t xml:space="preserve">у зв’язку із </w:t>
      </w:r>
      <w:r w:rsidR="00443CC7">
        <w:rPr>
          <w:sz w:val="28"/>
          <w:szCs w:val="28"/>
        </w:rPr>
        <w:t>необхідністю затвердження п</w:t>
      </w:r>
      <w:r w:rsidR="00531E46" w:rsidRPr="00B01727">
        <w:rPr>
          <w:sz w:val="28"/>
          <w:szCs w:val="28"/>
        </w:rPr>
        <w:t>орядку використання коштів та територіального розподілу</w:t>
      </w:r>
      <w:r w:rsidRPr="00B01727">
        <w:rPr>
          <w:sz w:val="28"/>
          <w:szCs w:val="28"/>
        </w:rPr>
        <w:t>;</w:t>
      </w:r>
    </w:p>
    <w:p w:rsidR="007834C6" w:rsidRPr="00B01727" w:rsidRDefault="007834C6" w:rsidP="007834C6">
      <w:pPr>
        <w:ind w:firstLine="539"/>
        <w:jc w:val="both"/>
        <w:rPr>
          <w:sz w:val="28"/>
          <w:szCs w:val="28"/>
        </w:rPr>
      </w:pPr>
      <w:r w:rsidRPr="00B01727">
        <w:rPr>
          <w:sz w:val="28"/>
          <w:szCs w:val="28"/>
        </w:rPr>
        <w:t xml:space="preserve">– видатки </w:t>
      </w:r>
      <w:r w:rsidRPr="00B01727">
        <w:rPr>
          <w:b/>
          <w:i/>
          <w:sz w:val="28"/>
          <w:szCs w:val="28"/>
        </w:rPr>
        <w:t>на охорону здоров’я</w:t>
      </w:r>
      <w:r w:rsidRPr="00B01727">
        <w:rPr>
          <w:sz w:val="28"/>
          <w:szCs w:val="28"/>
        </w:rPr>
        <w:t xml:space="preserve"> за зведеним бюджетом з</w:t>
      </w:r>
      <w:r w:rsidR="00B01727" w:rsidRPr="00B01727">
        <w:rPr>
          <w:sz w:val="28"/>
          <w:szCs w:val="28"/>
        </w:rPr>
        <w:t>росли</w:t>
      </w:r>
      <w:r w:rsidRPr="00B01727">
        <w:rPr>
          <w:sz w:val="28"/>
          <w:szCs w:val="28"/>
        </w:rPr>
        <w:t xml:space="preserve"> на </w:t>
      </w:r>
      <w:r w:rsidR="00B01727" w:rsidRPr="00B01727">
        <w:rPr>
          <w:b/>
          <w:sz w:val="28"/>
          <w:szCs w:val="28"/>
        </w:rPr>
        <w:t xml:space="preserve">23,8 </w:t>
      </w:r>
      <w:r w:rsidRPr="00B01727">
        <w:rPr>
          <w:sz w:val="28"/>
          <w:szCs w:val="28"/>
        </w:rPr>
        <w:t xml:space="preserve">відсотка до </w:t>
      </w:r>
      <w:r w:rsidR="00B01727" w:rsidRPr="00B01727">
        <w:rPr>
          <w:b/>
          <w:bCs/>
          <w:sz w:val="28"/>
          <w:szCs w:val="28"/>
          <w:lang w:eastAsia="uk-UA"/>
        </w:rPr>
        <w:t>1505</w:t>
      </w:r>
      <w:r w:rsidR="00F12A29">
        <w:rPr>
          <w:b/>
          <w:bCs/>
          <w:sz w:val="28"/>
          <w:szCs w:val="28"/>
          <w:lang w:eastAsia="uk-UA"/>
        </w:rPr>
        <w:t>9</w:t>
      </w:r>
      <w:r w:rsidR="00B01727" w:rsidRPr="00B01727">
        <w:rPr>
          <w:b/>
          <w:bCs/>
          <w:sz w:val="28"/>
          <w:szCs w:val="28"/>
          <w:lang w:eastAsia="uk-UA"/>
        </w:rPr>
        <w:t>,</w:t>
      </w:r>
      <w:r w:rsidR="00F12A29">
        <w:rPr>
          <w:b/>
          <w:bCs/>
          <w:sz w:val="28"/>
          <w:szCs w:val="28"/>
          <w:lang w:eastAsia="uk-UA"/>
        </w:rPr>
        <w:t>6</w:t>
      </w:r>
      <w:r w:rsidRPr="00B01727">
        <w:rPr>
          <w:b/>
          <w:bCs/>
          <w:sz w:val="28"/>
          <w:szCs w:val="28"/>
          <w:lang w:eastAsia="uk-UA"/>
        </w:rPr>
        <w:t> </w:t>
      </w:r>
      <w:r w:rsidRPr="00B01727">
        <w:rPr>
          <w:sz w:val="28"/>
          <w:szCs w:val="28"/>
        </w:rPr>
        <w:t xml:space="preserve">млн. грн., за державним бюджетом </w:t>
      </w:r>
      <w:r w:rsidR="00B01727" w:rsidRPr="00B01727">
        <w:rPr>
          <w:sz w:val="28"/>
          <w:szCs w:val="28"/>
        </w:rPr>
        <w:t xml:space="preserve">знизились </w:t>
      </w:r>
      <w:r w:rsidRPr="00B01727">
        <w:rPr>
          <w:sz w:val="28"/>
          <w:szCs w:val="28"/>
        </w:rPr>
        <w:t xml:space="preserve">на </w:t>
      </w:r>
      <w:r w:rsidR="00B01727" w:rsidRPr="00B01727">
        <w:rPr>
          <w:b/>
          <w:sz w:val="28"/>
          <w:szCs w:val="28"/>
        </w:rPr>
        <w:t>20,</w:t>
      </w:r>
      <w:r w:rsidR="00F12A29">
        <w:rPr>
          <w:b/>
          <w:sz w:val="28"/>
          <w:szCs w:val="28"/>
        </w:rPr>
        <w:t>8</w:t>
      </w:r>
      <w:r w:rsidRPr="00B01727">
        <w:rPr>
          <w:b/>
          <w:sz w:val="28"/>
          <w:szCs w:val="28"/>
        </w:rPr>
        <w:t> </w:t>
      </w:r>
      <w:r w:rsidRPr="00B01727">
        <w:rPr>
          <w:sz w:val="28"/>
          <w:szCs w:val="28"/>
        </w:rPr>
        <w:t xml:space="preserve">відсотка до </w:t>
      </w:r>
      <w:r w:rsidR="00B01727" w:rsidRPr="00B01727">
        <w:rPr>
          <w:b/>
          <w:sz w:val="28"/>
          <w:szCs w:val="28"/>
        </w:rPr>
        <w:t>137</w:t>
      </w:r>
      <w:r w:rsidR="00F12A29">
        <w:rPr>
          <w:b/>
          <w:sz w:val="28"/>
          <w:szCs w:val="28"/>
        </w:rPr>
        <w:t>4</w:t>
      </w:r>
      <w:r w:rsidR="00B01727" w:rsidRPr="00B01727">
        <w:rPr>
          <w:b/>
          <w:sz w:val="28"/>
          <w:szCs w:val="28"/>
        </w:rPr>
        <w:t>,5</w:t>
      </w:r>
      <w:r w:rsidRPr="00B01727">
        <w:rPr>
          <w:sz w:val="28"/>
          <w:szCs w:val="28"/>
        </w:rPr>
        <w:t> млн. гривень;</w:t>
      </w:r>
    </w:p>
    <w:p w:rsidR="007834C6" w:rsidRPr="00B01727" w:rsidRDefault="007834C6" w:rsidP="007834C6">
      <w:pPr>
        <w:ind w:firstLine="539"/>
        <w:jc w:val="both"/>
        <w:rPr>
          <w:sz w:val="28"/>
          <w:szCs w:val="28"/>
        </w:rPr>
      </w:pPr>
      <w:r w:rsidRPr="00B01727">
        <w:rPr>
          <w:sz w:val="28"/>
          <w:szCs w:val="28"/>
        </w:rPr>
        <w:t xml:space="preserve">– видатки </w:t>
      </w:r>
      <w:r w:rsidRPr="00B01727">
        <w:rPr>
          <w:b/>
          <w:i/>
          <w:sz w:val="28"/>
          <w:szCs w:val="28"/>
        </w:rPr>
        <w:t>на духовний та фізичний розвиток</w:t>
      </w:r>
      <w:r w:rsidRPr="00B01727">
        <w:rPr>
          <w:sz w:val="28"/>
          <w:szCs w:val="28"/>
        </w:rPr>
        <w:t xml:space="preserve"> за зведеним бюджетом з</w:t>
      </w:r>
      <w:r w:rsidR="00B01727" w:rsidRPr="00B01727">
        <w:rPr>
          <w:sz w:val="28"/>
          <w:szCs w:val="28"/>
        </w:rPr>
        <w:t>росли</w:t>
      </w:r>
      <w:r w:rsidRPr="00B01727">
        <w:rPr>
          <w:sz w:val="28"/>
          <w:szCs w:val="28"/>
        </w:rPr>
        <w:t xml:space="preserve"> на </w:t>
      </w:r>
      <w:r w:rsidR="00B01727" w:rsidRPr="00B01727">
        <w:rPr>
          <w:b/>
          <w:sz w:val="28"/>
          <w:szCs w:val="28"/>
          <w:lang w:val="ru-RU"/>
        </w:rPr>
        <w:t>8,9</w:t>
      </w:r>
      <w:r w:rsidRPr="00B01727">
        <w:rPr>
          <w:b/>
          <w:sz w:val="28"/>
          <w:szCs w:val="28"/>
          <w:lang w:val="ru-RU"/>
        </w:rPr>
        <w:t xml:space="preserve"> </w:t>
      </w:r>
      <w:r w:rsidRPr="00B01727">
        <w:rPr>
          <w:sz w:val="28"/>
          <w:szCs w:val="28"/>
        </w:rPr>
        <w:t xml:space="preserve">відсотка до </w:t>
      </w:r>
      <w:r w:rsidR="00B01727" w:rsidRPr="00B01727">
        <w:rPr>
          <w:b/>
          <w:bCs/>
          <w:sz w:val="28"/>
          <w:szCs w:val="28"/>
          <w:lang w:eastAsia="uk-UA"/>
        </w:rPr>
        <w:t>2519,6</w:t>
      </w:r>
      <w:r w:rsidRPr="00B01727">
        <w:rPr>
          <w:b/>
          <w:bCs/>
          <w:sz w:val="28"/>
          <w:szCs w:val="28"/>
          <w:lang w:eastAsia="uk-UA"/>
        </w:rPr>
        <w:t xml:space="preserve"> </w:t>
      </w:r>
      <w:r w:rsidRPr="00B01727">
        <w:rPr>
          <w:sz w:val="28"/>
          <w:szCs w:val="28"/>
        </w:rPr>
        <w:t>млн. грн., у тому числі за державним бюджетом – на</w:t>
      </w:r>
      <w:r w:rsidR="00B01727" w:rsidRPr="00B01727">
        <w:rPr>
          <w:b/>
          <w:sz w:val="28"/>
          <w:szCs w:val="28"/>
        </w:rPr>
        <w:t xml:space="preserve"> 12,8</w:t>
      </w:r>
      <w:r w:rsidRPr="00B01727">
        <w:rPr>
          <w:b/>
          <w:sz w:val="28"/>
          <w:szCs w:val="28"/>
        </w:rPr>
        <w:t> </w:t>
      </w:r>
      <w:r w:rsidRPr="00B01727">
        <w:rPr>
          <w:sz w:val="28"/>
          <w:szCs w:val="28"/>
        </w:rPr>
        <w:t xml:space="preserve">відсотка до </w:t>
      </w:r>
      <w:r w:rsidR="00B01727" w:rsidRPr="00B01727">
        <w:rPr>
          <w:b/>
          <w:bCs/>
          <w:sz w:val="28"/>
          <w:szCs w:val="28"/>
          <w:lang w:eastAsia="uk-UA"/>
        </w:rPr>
        <w:t>667,2</w:t>
      </w:r>
      <w:r w:rsidRPr="00B01727">
        <w:rPr>
          <w:rFonts w:ascii="Arial" w:hAnsi="Arial" w:cs="Arial"/>
          <w:b/>
          <w:bCs/>
          <w:sz w:val="24"/>
          <w:szCs w:val="24"/>
          <w:lang w:eastAsia="uk-UA"/>
        </w:rPr>
        <w:t> </w:t>
      </w:r>
      <w:r w:rsidRPr="00B01727">
        <w:rPr>
          <w:sz w:val="28"/>
          <w:szCs w:val="28"/>
        </w:rPr>
        <w:t>млн. гривень;</w:t>
      </w:r>
    </w:p>
    <w:p w:rsidR="007834C6" w:rsidRPr="00B01727" w:rsidRDefault="007834C6" w:rsidP="007834C6">
      <w:pPr>
        <w:ind w:firstLine="539"/>
        <w:jc w:val="both"/>
        <w:rPr>
          <w:sz w:val="28"/>
          <w:szCs w:val="28"/>
        </w:rPr>
      </w:pPr>
      <w:r w:rsidRPr="00B01727">
        <w:rPr>
          <w:sz w:val="28"/>
          <w:szCs w:val="28"/>
        </w:rPr>
        <w:t xml:space="preserve">– видатки </w:t>
      </w:r>
      <w:r w:rsidRPr="00B01727">
        <w:rPr>
          <w:b/>
          <w:i/>
          <w:sz w:val="28"/>
          <w:szCs w:val="28"/>
        </w:rPr>
        <w:t>на освіту</w:t>
      </w:r>
      <w:r w:rsidRPr="00B01727">
        <w:rPr>
          <w:sz w:val="28"/>
          <w:szCs w:val="28"/>
        </w:rPr>
        <w:t xml:space="preserve"> за зведеним бюджетом знизились на </w:t>
      </w:r>
      <w:r w:rsidR="00B01727" w:rsidRPr="00B01727">
        <w:rPr>
          <w:b/>
          <w:sz w:val="28"/>
          <w:szCs w:val="28"/>
        </w:rPr>
        <w:t>3,4</w:t>
      </w:r>
      <w:r w:rsidRPr="00B01727">
        <w:rPr>
          <w:sz w:val="28"/>
          <w:szCs w:val="28"/>
        </w:rPr>
        <w:t xml:space="preserve"> відсотка до </w:t>
      </w:r>
      <w:r w:rsidR="00B01727" w:rsidRPr="00B01727">
        <w:rPr>
          <w:b/>
          <w:bCs/>
          <w:sz w:val="28"/>
          <w:szCs w:val="28"/>
          <w:lang w:eastAsia="uk-UA"/>
        </w:rPr>
        <w:t>2292</w:t>
      </w:r>
      <w:r w:rsidR="00F12A29">
        <w:rPr>
          <w:b/>
          <w:bCs/>
          <w:sz w:val="28"/>
          <w:szCs w:val="28"/>
          <w:lang w:eastAsia="uk-UA"/>
        </w:rPr>
        <w:t>0</w:t>
      </w:r>
      <w:r w:rsidR="00B01727" w:rsidRPr="00B01727">
        <w:rPr>
          <w:b/>
          <w:bCs/>
          <w:sz w:val="28"/>
          <w:szCs w:val="28"/>
          <w:lang w:eastAsia="uk-UA"/>
        </w:rPr>
        <w:t>,</w:t>
      </w:r>
      <w:r w:rsidR="00F12A29">
        <w:rPr>
          <w:b/>
          <w:bCs/>
          <w:sz w:val="28"/>
          <w:szCs w:val="28"/>
          <w:lang w:eastAsia="uk-UA"/>
        </w:rPr>
        <w:t>7</w:t>
      </w:r>
      <w:r w:rsidRPr="00B01727">
        <w:rPr>
          <w:b/>
          <w:bCs/>
          <w:sz w:val="28"/>
          <w:szCs w:val="28"/>
          <w:lang w:eastAsia="uk-UA"/>
        </w:rPr>
        <w:t> </w:t>
      </w:r>
      <w:r w:rsidRPr="00B01727">
        <w:rPr>
          <w:sz w:val="28"/>
          <w:szCs w:val="28"/>
        </w:rPr>
        <w:t xml:space="preserve">млн. грн., у тому числі за державним бюджетом – на </w:t>
      </w:r>
      <w:r w:rsidRPr="00B01727">
        <w:rPr>
          <w:b/>
          <w:sz w:val="28"/>
          <w:szCs w:val="28"/>
        </w:rPr>
        <w:t>4</w:t>
      </w:r>
      <w:r w:rsidR="00B01727" w:rsidRPr="00B01727">
        <w:rPr>
          <w:b/>
          <w:sz w:val="28"/>
          <w:szCs w:val="28"/>
        </w:rPr>
        <w:t>,3</w:t>
      </w:r>
      <w:r w:rsidRPr="00B01727">
        <w:rPr>
          <w:sz w:val="28"/>
          <w:szCs w:val="28"/>
        </w:rPr>
        <w:t xml:space="preserve"> відсотка до </w:t>
      </w:r>
      <w:r w:rsidR="00B01727" w:rsidRPr="00B01727">
        <w:rPr>
          <w:b/>
          <w:bCs/>
          <w:sz w:val="28"/>
          <w:szCs w:val="28"/>
          <w:lang w:eastAsia="uk-UA"/>
        </w:rPr>
        <w:t>632</w:t>
      </w:r>
      <w:r w:rsidR="00F12A29">
        <w:rPr>
          <w:b/>
          <w:bCs/>
          <w:sz w:val="28"/>
          <w:szCs w:val="28"/>
          <w:lang w:eastAsia="uk-UA"/>
        </w:rPr>
        <w:t>2</w:t>
      </w:r>
      <w:r w:rsidR="00B01727" w:rsidRPr="00B01727">
        <w:rPr>
          <w:b/>
          <w:bCs/>
          <w:sz w:val="28"/>
          <w:szCs w:val="28"/>
          <w:lang w:eastAsia="uk-UA"/>
        </w:rPr>
        <w:t>,</w:t>
      </w:r>
      <w:r w:rsidR="00F12A29">
        <w:rPr>
          <w:b/>
          <w:bCs/>
          <w:sz w:val="28"/>
          <w:szCs w:val="28"/>
          <w:lang w:eastAsia="uk-UA"/>
        </w:rPr>
        <w:t>7</w:t>
      </w:r>
      <w:r w:rsidR="00B01727" w:rsidRPr="00B01727">
        <w:rPr>
          <w:b/>
          <w:bCs/>
          <w:sz w:val="28"/>
          <w:szCs w:val="28"/>
          <w:lang w:eastAsia="uk-UA"/>
        </w:rPr>
        <w:t> </w:t>
      </w:r>
      <w:r w:rsidRPr="00B01727">
        <w:rPr>
          <w:sz w:val="28"/>
          <w:szCs w:val="28"/>
        </w:rPr>
        <w:t>млн. грн.;</w:t>
      </w:r>
    </w:p>
    <w:p w:rsidR="007834C6" w:rsidRPr="00B01727" w:rsidRDefault="007834C6" w:rsidP="007834C6">
      <w:pPr>
        <w:ind w:firstLine="539"/>
        <w:jc w:val="both"/>
        <w:rPr>
          <w:sz w:val="28"/>
          <w:szCs w:val="28"/>
        </w:rPr>
      </w:pPr>
      <w:r w:rsidRPr="00B01727">
        <w:rPr>
          <w:sz w:val="28"/>
          <w:szCs w:val="28"/>
        </w:rPr>
        <w:t xml:space="preserve">– видатки </w:t>
      </w:r>
      <w:r w:rsidRPr="00B01727">
        <w:rPr>
          <w:b/>
          <w:i/>
          <w:sz w:val="28"/>
          <w:szCs w:val="28"/>
        </w:rPr>
        <w:t>на соціальний захист та соціальне забезпечення</w:t>
      </w:r>
      <w:r w:rsidRPr="00B01727">
        <w:rPr>
          <w:sz w:val="28"/>
          <w:szCs w:val="28"/>
        </w:rPr>
        <w:t xml:space="preserve"> за зведеним бюджетом зменшились на </w:t>
      </w:r>
      <w:r w:rsidR="00B01727" w:rsidRPr="00B01727">
        <w:rPr>
          <w:b/>
          <w:sz w:val="28"/>
          <w:szCs w:val="28"/>
        </w:rPr>
        <w:t>5</w:t>
      </w:r>
      <w:r w:rsidRPr="00B01727">
        <w:rPr>
          <w:b/>
          <w:sz w:val="28"/>
          <w:szCs w:val="28"/>
        </w:rPr>
        <w:t>,1 </w:t>
      </w:r>
      <w:r w:rsidRPr="00B01727">
        <w:rPr>
          <w:sz w:val="28"/>
          <w:szCs w:val="28"/>
        </w:rPr>
        <w:t xml:space="preserve">відсотка до </w:t>
      </w:r>
      <w:r w:rsidR="00B01727" w:rsidRPr="00B01727">
        <w:rPr>
          <w:b/>
          <w:bCs/>
          <w:sz w:val="28"/>
          <w:szCs w:val="28"/>
          <w:lang w:eastAsia="uk-UA"/>
        </w:rPr>
        <w:t>34881,2</w:t>
      </w:r>
      <w:r w:rsidRPr="00B01727">
        <w:rPr>
          <w:b/>
          <w:bCs/>
          <w:sz w:val="28"/>
          <w:szCs w:val="28"/>
          <w:lang w:eastAsia="uk-UA"/>
        </w:rPr>
        <w:t> </w:t>
      </w:r>
      <w:r w:rsidRPr="00B01727">
        <w:rPr>
          <w:sz w:val="28"/>
          <w:szCs w:val="28"/>
        </w:rPr>
        <w:t xml:space="preserve">млн. грн., у тому числі за державним бюджетом – на </w:t>
      </w:r>
      <w:r w:rsidR="00B01727" w:rsidRPr="00B01727">
        <w:rPr>
          <w:b/>
          <w:sz w:val="28"/>
          <w:szCs w:val="28"/>
        </w:rPr>
        <w:t>2,4</w:t>
      </w:r>
      <w:r w:rsidRPr="00B01727">
        <w:rPr>
          <w:b/>
          <w:sz w:val="28"/>
          <w:szCs w:val="28"/>
        </w:rPr>
        <w:t xml:space="preserve"> </w:t>
      </w:r>
      <w:r w:rsidRPr="00B01727">
        <w:rPr>
          <w:sz w:val="28"/>
          <w:szCs w:val="28"/>
        </w:rPr>
        <w:t xml:space="preserve">відсотка до </w:t>
      </w:r>
      <w:r w:rsidR="00B01727" w:rsidRPr="00B01727">
        <w:rPr>
          <w:b/>
          <w:bCs/>
          <w:sz w:val="28"/>
          <w:szCs w:val="28"/>
          <w:lang w:eastAsia="uk-UA"/>
        </w:rPr>
        <w:t>20795,9</w:t>
      </w:r>
      <w:r w:rsidRPr="00B01727">
        <w:rPr>
          <w:b/>
          <w:bCs/>
          <w:sz w:val="28"/>
          <w:szCs w:val="28"/>
          <w:lang w:eastAsia="uk-UA"/>
        </w:rPr>
        <w:t xml:space="preserve"> </w:t>
      </w:r>
      <w:r w:rsidRPr="00B01727">
        <w:rPr>
          <w:sz w:val="28"/>
          <w:szCs w:val="28"/>
        </w:rPr>
        <w:t>млн. гривень.</w:t>
      </w:r>
    </w:p>
    <w:p w:rsidR="007834C6" w:rsidRPr="00B01727" w:rsidRDefault="007834C6" w:rsidP="007834C6">
      <w:pPr>
        <w:spacing w:after="60"/>
        <w:ind w:firstLine="567"/>
        <w:jc w:val="both"/>
        <w:rPr>
          <w:sz w:val="28"/>
          <w:szCs w:val="28"/>
        </w:rPr>
      </w:pPr>
      <w:r w:rsidRPr="00B01727">
        <w:rPr>
          <w:sz w:val="28"/>
          <w:szCs w:val="28"/>
        </w:rPr>
        <w:t xml:space="preserve">Касові видатки державного бюджету на </w:t>
      </w:r>
      <w:r w:rsidRPr="00B01727">
        <w:rPr>
          <w:b/>
          <w:sz w:val="28"/>
          <w:szCs w:val="28"/>
        </w:rPr>
        <w:t>трансферт Пенсійному фонду</w:t>
      </w:r>
      <w:r w:rsidRPr="00B01727">
        <w:rPr>
          <w:sz w:val="28"/>
          <w:szCs w:val="28"/>
        </w:rPr>
        <w:t xml:space="preserve"> за </w:t>
      </w:r>
      <w:r w:rsidR="00F12A29">
        <w:rPr>
          <w:sz w:val="28"/>
          <w:szCs w:val="26"/>
        </w:rPr>
        <w:t>І квартал</w:t>
      </w:r>
      <w:r w:rsidRPr="00B01727">
        <w:rPr>
          <w:sz w:val="28"/>
          <w:szCs w:val="28"/>
        </w:rPr>
        <w:t xml:space="preserve"> 2015 року становили </w:t>
      </w:r>
      <w:r w:rsidRPr="00B01727">
        <w:rPr>
          <w:b/>
          <w:sz w:val="28"/>
          <w:szCs w:val="28"/>
        </w:rPr>
        <w:t>1</w:t>
      </w:r>
      <w:r w:rsidR="00B01727" w:rsidRPr="00B01727">
        <w:rPr>
          <w:b/>
          <w:sz w:val="28"/>
          <w:szCs w:val="28"/>
        </w:rPr>
        <w:t>9381,4</w:t>
      </w:r>
      <w:r w:rsidRPr="00B01727">
        <w:rPr>
          <w:b/>
          <w:sz w:val="28"/>
          <w:szCs w:val="28"/>
        </w:rPr>
        <w:t> </w:t>
      </w:r>
      <w:r w:rsidRPr="00B01727">
        <w:rPr>
          <w:sz w:val="28"/>
          <w:szCs w:val="28"/>
        </w:rPr>
        <w:t xml:space="preserve">млн. грн., у тому числі видатки на </w:t>
      </w:r>
      <w:r w:rsidRPr="00B01727">
        <w:rPr>
          <w:b/>
          <w:i/>
          <w:sz w:val="28"/>
          <w:szCs w:val="28"/>
        </w:rPr>
        <w:t xml:space="preserve">покриття дефіциту коштів Пенсійного фонду України </w:t>
      </w:r>
      <w:r w:rsidRPr="00B01727">
        <w:rPr>
          <w:sz w:val="28"/>
          <w:szCs w:val="28"/>
        </w:rPr>
        <w:t xml:space="preserve">для виплати пенсій дорівнювали </w:t>
      </w:r>
      <w:r w:rsidR="00B01727" w:rsidRPr="00B01727">
        <w:rPr>
          <w:b/>
          <w:sz w:val="28"/>
          <w:szCs w:val="28"/>
        </w:rPr>
        <w:t>4000,9</w:t>
      </w:r>
      <w:r w:rsidRPr="00B01727">
        <w:rPr>
          <w:b/>
          <w:sz w:val="28"/>
          <w:szCs w:val="28"/>
        </w:rPr>
        <w:t> </w:t>
      </w:r>
      <w:r w:rsidRPr="00B01727">
        <w:rPr>
          <w:sz w:val="28"/>
          <w:szCs w:val="28"/>
        </w:rPr>
        <w:t xml:space="preserve">млн. грн., що на </w:t>
      </w:r>
      <w:r w:rsidR="00B01727" w:rsidRPr="00B01727">
        <w:rPr>
          <w:b/>
          <w:sz w:val="28"/>
          <w:szCs w:val="28"/>
        </w:rPr>
        <w:t>26,5</w:t>
      </w:r>
      <w:r w:rsidRPr="00B01727">
        <w:rPr>
          <w:b/>
          <w:sz w:val="28"/>
          <w:szCs w:val="28"/>
        </w:rPr>
        <w:t xml:space="preserve"> </w:t>
      </w:r>
      <w:r w:rsidRPr="00B01727">
        <w:rPr>
          <w:sz w:val="28"/>
          <w:szCs w:val="28"/>
        </w:rPr>
        <w:t>відсотка (</w:t>
      </w:r>
      <w:r w:rsidR="002A00D4">
        <w:rPr>
          <w:sz w:val="28"/>
          <w:szCs w:val="28"/>
        </w:rPr>
        <w:t xml:space="preserve">на </w:t>
      </w:r>
      <w:r w:rsidRPr="00B01727">
        <w:rPr>
          <w:b/>
          <w:sz w:val="28"/>
          <w:szCs w:val="28"/>
        </w:rPr>
        <w:t>1</w:t>
      </w:r>
      <w:r w:rsidR="00B01727" w:rsidRPr="00B01727">
        <w:rPr>
          <w:b/>
          <w:sz w:val="28"/>
          <w:szCs w:val="28"/>
        </w:rPr>
        <w:t>440,0</w:t>
      </w:r>
      <w:r w:rsidRPr="00B01727">
        <w:rPr>
          <w:b/>
          <w:sz w:val="28"/>
          <w:szCs w:val="28"/>
        </w:rPr>
        <w:t> </w:t>
      </w:r>
      <w:r w:rsidRPr="00B01727">
        <w:rPr>
          <w:sz w:val="28"/>
          <w:szCs w:val="28"/>
        </w:rPr>
        <w:t>млн. грн.) менше порівняно з аналогічним періодом 2014 року.</w:t>
      </w:r>
    </w:p>
    <w:p w:rsidR="007834C6" w:rsidRPr="00B01727" w:rsidRDefault="007834C6" w:rsidP="007834C6">
      <w:pPr>
        <w:spacing w:after="60"/>
        <w:ind w:firstLine="567"/>
        <w:jc w:val="both"/>
        <w:rPr>
          <w:bCs/>
          <w:sz w:val="28"/>
          <w:szCs w:val="28"/>
        </w:rPr>
      </w:pPr>
      <w:r w:rsidRPr="00B01727">
        <w:rPr>
          <w:bCs/>
          <w:sz w:val="28"/>
          <w:szCs w:val="28"/>
        </w:rPr>
        <w:t>У 2015</w:t>
      </w:r>
      <w:r w:rsidRPr="00B01727">
        <w:rPr>
          <w:b/>
          <w:bCs/>
          <w:sz w:val="28"/>
          <w:szCs w:val="28"/>
        </w:rPr>
        <w:t xml:space="preserve"> </w:t>
      </w:r>
      <w:r w:rsidRPr="00B01727">
        <w:rPr>
          <w:bCs/>
          <w:sz w:val="28"/>
          <w:szCs w:val="28"/>
        </w:rPr>
        <w:t xml:space="preserve">році була розпочата реформа місцевих бюджетів, що передбачає застосування нових підходів стосовно фінансового забезпечення місцевих бюджетів. У </w:t>
      </w:r>
      <w:r w:rsidR="00F12A29">
        <w:rPr>
          <w:sz w:val="28"/>
          <w:szCs w:val="26"/>
        </w:rPr>
        <w:t>І кварталі</w:t>
      </w:r>
      <w:r w:rsidRPr="00B01727">
        <w:rPr>
          <w:bCs/>
          <w:sz w:val="28"/>
          <w:szCs w:val="28"/>
        </w:rPr>
        <w:t xml:space="preserve"> 2015 року із державного бюджету місцевим бюджетам було надано </w:t>
      </w:r>
      <w:r w:rsidRPr="00B01727">
        <w:rPr>
          <w:b/>
          <w:bCs/>
          <w:sz w:val="28"/>
          <w:szCs w:val="28"/>
        </w:rPr>
        <w:t>трансфертів</w:t>
      </w:r>
      <w:r w:rsidRPr="00B01727">
        <w:rPr>
          <w:bCs/>
          <w:sz w:val="28"/>
          <w:szCs w:val="28"/>
        </w:rPr>
        <w:t xml:space="preserve"> у сумі </w:t>
      </w:r>
      <w:r w:rsidR="00B01727" w:rsidRPr="00B01727">
        <w:rPr>
          <w:b/>
          <w:bCs/>
          <w:sz w:val="28"/>
          <w:szCs w:val="28"/>
        </w:rPr>
        <w:t>35274,1</w:t>
      </w:r>
      <w:r w:rsidRPr="00B01727">
        <w:rPr>
          <w:b/>
          <w:bCs/>
          <w:sz w:val="28"/>
          <w:szCs w:val="28"/>
        </w:rPr>
        <w:t> </w:t>
      </w:r>
      <w:r w:rsidRPr="00B01727">
        <w:rPr>
          <w:bCs/>
          <w:sz w:val="28"/>
          <w:szCs w:val="28"/>
        </w:rPr>
        <w:t>млн. грн., з яких:</w:t>
      </w:r>
    </w:p>
    <w:p w:rsidR="007834C6" w:rsidRPr="00B01727" w:rsidRDefault="007834C6" w:rsidP="007834C6">
      <w:pPr>
        <w:spacing w:after="60"/>
        <w:ind w:firstLine="567"/>
        <w:jc w:val="both"/>
        <w:rPr>
          <w:bCs/>
          <w:sz w:val="28"/>
          <w:szCs w:val="28"/>
        </w:rPr>
      </w:pPr>
      <w:r w:rsidRPr="00B01727">
        <w:rPr>
          <w:bCs/>
          <w:sz w:val="28"/>
          <w:szCs w:val="28"/>
        </w:rPr>
        <w:t xml:space="preserve">- </w:t>
      </w:r>
      <w:r w:rsidRPr="00B01727">
        <w:rPr>
          <w:bCs/>
          <w:i/>
          <w:sz w:val="28"/>
          <w:szCs w:val="28"/>
        </w:rPr>
        <w:t>субвенції соціального захисту</w:t>
      </w:r>
      <w:r w:rsidRPr="00B01727">
        <w:rPr>
          <w:bCs/>
          <w:sz w:val="28"/>
          <w:szCs w:val="28"/>
        </w:rPr>
        <w:t xml:space="preserve"> – </w:t>
      </w:r>
      <w:r w:rsidR="00B01727" w:rsidRPr="00B01727">
        <w:rPr>
          <w:b/>
          <w:bCs/>
          <w:sz w:val="28"/>
          <w:szCs w:val="28"/>
        </w:rPr>
        <w:t>12475,2</w:t>
      </w:r>
      <w:r w:rsidRPr="00B01727">
        <w:rPr>
          <w:bCs/>
          <w:sz w:val="28"/>
          <w:szCs w:val="28"/>
        </w:rPr>
        <w:t xml:space="preserve"> млн. грн.;</w:t>
      </w:r>
    </w:p>
    <w:p w:rsidR="007834C6" w:rsidRPr="00B01727" w:rsidRDefault="007834C6" w:rsidP="007834C6">
      <w:pPr>
        <w:spacing w:after="60"/>
        <w:ind w:firstLine="567"/>
        <w:jc w:val="both"/>
        <w:rPr>
          <w:bCs/>
          <w:sz w:val="28"/>
          <w:szCs w:val="28"/>
        </w:rPr>
      </w:pPr>
      <w:r w:rsidRPr="00B01727">
        <w:rPr>
          <w:bCs/>
          <w:sz w:val="28"/>
          <w:szCs w:val="28"/>
        </w:rPr>
        <w:t xml:space="preserve">- </w:t>
      </w:r>
      <w:r w:rsidRPr="00B01727">
        <w:rPr>
          <w:bCs/>
          <w:i/>
          <w:sz w:val="28"/>
          <w:szCs w:val="28"/>
        </w:rPr>
        <w:t>медична субвенція</w:t>
      </w:r>
      <w:r w:rsidRPr="00B01727">
        <w:rPr>
          <w:bCs/>
          <w:sz w:val="28"/>
          <w:szCs w:val="28"/>
        </w:rPr>
        <w:t xml:space="preserve"> – </w:t>
      </w:r>
      <w:r w:rsidR="00B01727" w:rsidRPr="00B01727">
        <w:rPr>
          <w:b/>
          <w:bCs/>
          <w:sz w:val="28"/>
          <w:szCs w:val="28"/>
        </w:rPr>
        <w:t>10680,1</w:t>
      </w:r>
      <w:r w:rsidRPr="00B01727">
        <w:rPr>
          <w:bCs/>
          <w:sz w:val="28"/>
          <w:szCs w:val="28"/>
        </w:rPr>
        <w:t xml:space="preserve"> млн. грн.;</w:t>
      </w:r>
    </w:p>
    <w:p w:rsidR="007834C6" w:rsidRPr="00B01727" w:rsidRDefault="007834C6" w:rsidP="007834C6">
      <w:pPr>
        <w:spacing w:after="60"/>
        <w:ind w:firstLine="567"/>
        <w:jc w:val="both"/>
        <w:rPr>
          <w:bCs/>
          <w:sz w:val="28"/>
          <w:szCs w:val="28"/>
        </w:rPr>
      </w:pPr>
      <w:r w:rsidRPr="00B01727">
        <w:rPr>
          <w:bCs/>
          <w:sz w:val="28"/>
          <w:szCs w:val="28"/>
        </w:rPr>
        <w:t xml:space="preserve">- </w:t>
      </w:r>
      <w:r w:rsidRPr="00B01727">
        <w:rPr>
          <w:bCs/>
          <w:i/>
          <w:sz w:val="28"/>
          <w:szCs w:val="28"/>
        </w:rPr>
        <w:t>освітня субвенція</w:t>
      </w:r>
      <w:r w:rsidRPr="00B01727">
        <w:rPr>
          <w:bCs/>
          <w:sz w:val="28"/>
          <w:szCs w:val="28"/>
        </w:rPr>
        <w:t xml:space="preserve"> – </w:t>
      </w:r>
      <w:r w:rsidR="00B01727" w:rsidRPr="00B01727">
        <w:rPr>
          <w:b/>
          <w:bCs/>
          <w:sz w:val="28"/>
          <w:szCs w:val="28"/>
        </w:rPr>
        <w:t>9337,4</w:t>
      </w:r>
      <w:r w:rsidRPr="00B01727">
        <w:rPr>
          <w:bCs/>
          <w:sz w:val="28"/>
          <w:szCs w:val="28"/>
        </w:rPr>
        <w:t xml:space="preserve"> млн. грн.;</w:t>
      </w:r>
    </w:p>
    <w:p w:rsidR="007834C6" w:rsidRPr="00B01727" w:rsidRDefault="007834C6" w:rsidP="007834C6">
      <w:pPr>
        <w:spacing w:after="60"/>
        <w:ind w:firstLine="567"/>
        <w:jc w:val="both"/>
        <w:rPr>
          <w:sz w:val="28"/>
          <w:szCs w:val="28"/>
        </w:rPr>
      </w:pPr>
      <w:r w:rsidRPr="00B01727">
        <w:rPr>
          <w:bCs/>
          <w:sz w:val="28"/>
          <w:szCs w:val="28"/>
          <w:lang w:val="ru-RU"/>
        </w:rPr>
        <w:t>-</w:t>
      </w:r>
      <w:r w:rsidRPr="00B01727">
        <w:rPr>
          <w:bCs/>
          <w:sz w:val="28"/>
          <w:szCs w:val="28"/>
        </w:rPr>
        <w:t xml:space="preserve"> </w:t>
      </w:r>
      <w:r w:rsidRPr="00B01727">
        <w:rPr>
          <w:bCs/>
          <w:i/>
          <w:sz w:val="28"/>
          <w:szCs w:val="28"/>
        </w:rPr>
        <w:t>базова дотація</w:t>
      </w:r>
      <w:r w:rsidRPr="00B01727">
        <w:rPr>
          <w:b/>
          <w:bCs/>
          <w:sz w:val="28"/>
          <w:szCs w:val="28"/>
        </w:rPr>
        <w:t xml:space="preserve"> </w:t>
      </w:r>
      <w:r w:rsidRPr="00B01727">
        <w:rPr>
          <w:bCs/>
          <w:sz w:val="28"/>
          <w:szCs w:val="28"/>
        </w:rPr>
        <w:t>для забезпечення зміцнення податкової спроможності місцевих бюджетів –</w:t>
      </w:r>
      <w:r w:rsidRPr="00B01727">
        <w:rPr>
          <w:sz w:val="28"/>
          <w:szCs w:val="28"/>
        </w:rPr>
        <w:t xml:space="preserve"> </w:t>
      </w:r>
      <w:r w:rsidR="00B01727" w:rsidRPr="00B01727">
        <w:rPr>
          <w:b/>
          <w:sz w:val="28"/>
          <w:szCs w:val="28"/>
        </w:rPr>
        <w:t>1315,5</w:t>
      </w:r>
      <w:r w:rsidRPr="00B01727">
        <w:rPr>
          <w:b/>
          <w:sz w:val="28"/>
          <w:szCs w:val="28"/>
        </w:rPr>
        <w:t xml:space="preserve"> </w:t>
      </w:r>
      <w:r w:rsidRPr="00B01727">
        <w:rPr>
          <w:sz w:val="28"/>
          <w:szCs w:val="28"/>
        </w:rPr>
        <w:t>млн. гривень.</w:t>
      </w:r>
    </w:p>
    <w:p w:rsidR="007834C6" w:rsidRPr="00B01727" w:rsidRDefault="007834C6" w:rsidP="007834C6">
      <w:pPr>
        <w:ind w:firstLine="567"/>
        <w:jc w:val="both"/>
        <w:rPr>
          <w:sz w:val="28"/>
          <w:szCs w:val="28"/>
        </w:rPr>
      </w:pPr>
      <w:r w:rsidRPr="00B01727">
        <w:rPr>
          <w:sz w:val="28"/>
          <w:szCs w:val="28"/>
        </w:rPr>
        <w:lastRenderedPageBreak/>
        <w:t xml:space="preserve">За рахунок </w:t>
      </w:r>
      <w:r w:rsidRPr="00B01727">
        <w:rPr>
          <w:b/>
          <w:sz w:val="28"/>
          <w:szCs w:val="28"/>
        </w:rPr>
        <w:t>повернення кредитів</w:t>
      </w:r>
      <w:r w:rsidRPr="00B01727">
        <w:rPr>
          <w:sz w:val="28"/>
          <w:szCs w:val="28"/>
        </w:rPr>
        <w:t xml:space="preserve"> до Державного бюджету України за </w:t>
      </w:r>
      <w:r w:rsidR="0012075F">
        <w:rPr>
          <w:sz w:val="28"/>
          <w:szCs w:val="26"/>
        </w:rPr>
        <w:t>І квартал</w:t>
      </w:r>
      <w:r w:rsidR="00B01727" w:rsidRPr="00B01727">
        <w:rPr>
          <w:sz w:val="28"/>
          <w:szCs w:val="28"/>
        </w:rPr>
        <w:t xml:space="preserve"> </w:t>
      </w:r>
      <w:r w:rsidRPr="00B01727">
        <w:rPr>
          <w:sz w:val="28"/>
          <w:szCs w:val="28"/>
        </w:rPr>
        <w:t>2015</w:t>
      </w:r>
      <w:r w:rsidRPr="00B01727">
        <w:rPr>
          <w:sz w:val="28"/>
          <w:szCs w:val="28"/>
          <w:lang w:val="ru-RU"/>
        </w:rPr>
        <w:t> </w:t>
      </w:r>
      <w:r w:rsidRPr="00B01727">
        <w:rPr>
          <w:sz w:val="28"/>
          <w:szCs w:val="28"/>
        </w:rPr>
        <w:t xml:space="preserve">року надійшло </w:t>
      </w:r>
      <w:r w:rsidR="00B01727" w:rsidRPr="00B01727">
        <w:rPr>
          <w:b/>
          <w:sz w:val="28"/>
          <w:szCs w:val="28"/>
        </w:rPr>
        <w:t>716,7</w:t>
      </w:r>
      <w:r w:rsidRPr="00B01727">
        <w:rPr>
          <w:b/>
          <w:sz w:val="28"/>
          <w:szCs w:val="28"/>
        </w:rPr>
        <w:t xml:space="preserve"> </w:t>
      </w:r>
      <w:r w:rsidRPr="00B01727">
        <w:rPr>
          <w:sz w:val="28"/>
          <w:szCs w:val="28"/>
        </w:rPr>
        <w:t xml:space="preserve">млн. грн., у тому числі до </w:t>
      </w:r>
      <w:r w:rsidRPr="00B01727">
        <w:rPr>
          <w:i/>
          <w:sz w:val="28"/>
          <w:szCs w:val="28"/>
        </w:rPr>
        <w:t>загального фонду</w:t>
      </w:r>
      <w:r w:rsidRPr="00B01727">
        <w:rPr>
          <w:sz w:val="28"/>
          <w:szCs w:val="28"/>
        </w:rPr>
        <w:t xml:space="preserve"> </w:t>
      </w:r>
      <w:r w:rsidR="00B01727" w:rsidRPr="00B01727">
        <w:rPr>
          <w:b/>
          <w:sz w:val="28"/>
          <w:szCs w:val="28"/>
        </w:rPr>
        <w:t>622,7</w:t>
      </w:r>
      <w:r w:rsidRPr="00B01727">
        <w:rPr>
          <w:sz w:val="28"/>
          <w:szCs w:val="28"/>
        </w:rPr>
        <w:t> млн. гривень.</w:t>
      </w:r>
    </w:p>
    <w:p w:rsidR="007834C6" w:rsidRPr="00B01727" w:rsidRDefault="007834C6" w:rsidP="007834C6">
      <w:pPr>
        <w:spacing w:after="60"/>
        <w:ind w:firstLine="720"/>
        <w:jc w:val="both"/>
        <w:rPr>
          <w:b/>
          <w:sz w:val="32"/>
          <w:szCs w:val="32"/>
          <w:u w:val="single"/>
          <w:lang w:val="ru-RU"/>
        </w:rPr>
      </w:pPr>
      <w:r w:rsidRPr="00B01727">
        <w:rPr>
          <w:sz w:val="28"/>
          <w:szCs w:val="28"/>
        </w:rPr>
        <w:t xml:space="preserve">За </w:t>
      </w:r>
      <w:r w:rsidR="0012075F">
        <w:rPr>
          <w:sz w:val="28"/>
          <w:szCs w:val="26"/>
        </w:rPr>
        <w:t>І квартал</w:t>
      </w:r>
      <w:r w:rsidRPr="00B01727">
        <w:rPr>
          <w:sz w:val="28"/>
          <w:szCs w:val="28"/>
        </w:rPr>
        <w:t xml:space="preserve"> 2015 року </w:t>
      </w:r>
      <w:r w:rsidRPr="00B01727">
        <w:rPr>
          <w:b/>
          <w:sz w:val="28"/>
          <w:szCs w:val="28"/>
        </w:rPr>
        <w:t>надано кредитів</w:t>
      </w:r>
      <w:r w:rsidRPr="00B01727">
        <w:rPr>
          <w:sz w:val="28"/>
          <w:szCs w:val="28"/>
        </w:rPr>
        <w:t xml:space="preserve"> з державного бюджету у сумі </w:t>
      </w:r>
      <w:r w:rsidR="00B01727" w:rsidRPr="00B01727">
        <w:rPr>
          <w:b/>
          <w:sz w:val="28"/>
          <w:szCs w:val="28"/>
        </w:rPr>
        <w:t>982,5</w:t>
      </w:r>
      <w:r w:rsidRPr="00B01727">
        <w:rPr>
          <w:b/>
          <w:sz w:val="28"/>
          <w:szCs w:val="28"/>
        </w:rPr>
        <w:t> </w:t>
      </w:r>
      <w:r w:rsidRPr="00B01727">
        <w:rPr>
          <w:sz w:val="28"/>
          <w:szCs w:val="28"/>
        </w:rPr>
        <w:t xml:space="preserve">млн. грн., у тому числі з </w:t>
      </w:r>
      <w:r w:rsidRPr="00B01727">
        <w:rPr>
          <w:i/>
          <w:sz w:val="28"/>
          <w:szCs w:val="28"/>
        </w:rPr>
        <w:t>загального фонду</w:t>
      </w:r>
      <w:r w:rsidRPr="00B01727">
        <w:rPr>
          <w:sz w:val="28"/>
          <w:szCs w:val="28"/>
        </w:rPr>
        <w:t xml:space="preserve"> – </w:t>
      </w:r>
      <w:r w:rsidR="00B01727" w:rsidRPr="00B01727">
        <w:rPr>
          <w:b/>
          <w:sz w:val="28"/>
          <w:szCs w:val="28"/>
        </w:rPr>
        <w:t>413,4</w:t>
      </w:r>
      <w:r w:rsidRPr="00B01727">
        <w:rPr>
          <w:sz w:val="28"/>
          <w:szCs w:val="28"/>
        </w:rPr>
        <w:t> млн. гривень.</w:t>
      </w:r>
    </w:p>
    <w:p w:rsidR="007834C6" w:rsidRPr="00B01727" w:rsidRDefault="007834C6" w:rsidP="007834C6">
      <w:pPr>
        <w:spacing w:after="60"/>
        <w:ind w:firstLine="720"/>
        <w:jc w:val="both"/>
        <w:rPr>
          <w:b/>
          <w:sz w:val="32"/>
          <w:szCs w:val="32"/>
          <w:u w:val="single"/>
          <w:lang w:val="ru-RU"/>
        </w:rPr>
      </w:pPr>
    </w:p>
    <w:p w:rsidR="004132BE" w:rsidRPr="00B01727" w:rsidRDefault="004132BE" w:rsidP="004132BE">
      <w:pPr>
        <w:pStyle w:val="2"/>
        <w:spacing w:after="120"/>
        <w:ind w:firstLine="567"/>
        <w:jc w:val="left"/>
        <w:rPr>
          <w:b/>
          <w:sz w:val="32"/>
          <w:szCs w:val="32"/>
          <w:u w:val="single"/>
        </w:rPr>
      </w:pPr>
      <w:r w:rsidRPr="00B01727">
        <w:rPr>
          <w:b/>
          <w:sz w:val="32"/>
          <w:szCs w:val="32"/>
          <w:u w:val="single"/>
        </w:rPr>
        <w:t>ФІНАНСУВАННЯ</w:t>
      </w:r>
    </w:p>
    <w:p w:rsidR="004132BE" w:rsidRPr="00B01727" w:rsidRDefault="004132BE" w:rsidP="004132BE">
      <w:pPr>
        <w:spacing w:after="60"/>
        <w:ind w:firstLine="567"/>
        <w:jc w:val="both"/>
      </w:pPr>
      <w:r w:rsidRPr="00B01727">
        <w:rPr>
          <w:b/>
          <w:sz w:val="28"/>
        </w:rPr>
        <w:t>Зведений бюджет</w:t>
      </w:r>
      <w:r w:rsidRPr="00B01727">
        <w:rPr>
          <w:sz w:val="28"/>
        </w:rPr>
        <w:t xml:space="preserve"> за </w:t>
      </w:r>
      <w:r w:rsidR="00161F9C">
        <w:rPr>
          <w:sz w:val="28"/>
        </w:rPr>
        <w:t>І квартал</w:t>
      </w:r>
      <w:r w:rsidRPr="00B01727">
        <w:rPr>
          <w:sz w:val="28"/>
        </w:rPr>
        <w:t xml:space="preserve"> 2015 року виконано із профіцитом у сумі </w:t>
      </w:r>
      <w:r w:rsidRPr="00B01727">
        <w:rPr>
          <w:b/>
          <w:sz w:val="28"/>
        </w:rPr>
        <w:t>139</w:t>
      </w:r>
      <w:r w:rsidR="00161F9C">
        <w:rPr>
          <w:b/>
          <w:sz w:val="28"/>
        </w:rPr>
        <w:t>69</w:t>
      </w:r>
      <w:r w:rsidRPr="00B01727">
        <w:rPr>
          <w:b/>
          <w:sz w:val="28"/>
        </w:rPr>
        <w:t>,7 </w:t>
      </w:r>
      <w:r w:rsidRPr="00B01727">
        <w:rPr>
          <w:sz w:val="28"/>
        </w:rPr>
        <w:t>млн. </w:t>
      </w:r>
      <w:r w:rsidRPr="00B01727">
        <w:rPr>
          <w:sz w:val="28"/>
          <w:szCs w:val="28"/>
        </w:rPr>
        <w:t>гривень</w:t>
      </w:r>
      <w:r w:rsidRPr="00B01727">
        <w:rPr>
          <w:sz w:val="28"/>
        </w:rPr>
        <w:t>.</w:t>
      </w:r>
    </w:p>
    <w:p w:rsidR="004132BE" w:rsidRPr="00B01727" w:rsidRDefault="004132BE" w:rsidP="004132BE">
      <w:pPr>
        <w:ind w:firstLine="567"/>
        <w:jc w:val="both"/>
        <w:rPr>
          <w:sz w:val="28"/>
        </w:rPr>
      </w:pPr>
      <w:r w:rsidRPr="00B01727">
        <w:rPr>
          <w:sz w:val="28"/>
        </w:rPr>
        <w:t xml:space="preserve">Профіцит </w:t>
      </w:r>
      <w:r w:rsidRPr="00B01727">
        <w:rPr>
          <w:b/>
          <w:sz w:val="28"/>
        </w:rPr>
        <w:t>державного бюджету</w:t>
      </w:r>
      <w:r w:rsidRPr="00B01727">
        <w:rPr>
          <w:sz w:val="28"/>
        </w:rPr>
        <w:t xml:space="preserve"> за </w:t>
      </w:r>
      <w:r w:rsidR="00161F9C">
        <w:rPr>
          <w:sz w:val="28"/>
        </w:rPr>
        <w:t>І</w:t>
      </w:r>
      <w:r w:rsidR="002A00D4">
        <w:rPr>
          <w:sz w:val="28"/>
        </w:rPr>
        <w:t xml:space="preserve"> </w:t>
      </w:r>
      <w:r w:rsidR="00161F9C">
        <w:rPr>
          <w:sz w:val="28"/>
        </w:rPr>
        <w:t>квартал</w:t>
      </w:r>
      <w:r w:rsidRPr="00B01727">
        <w:rPr>
          <w:sz w:val="28"/>
        </w:rPr>
        <w:t xml:space="preserve"> 2015</w:t>
      </w:r>
      <w:r w:rsidR="002A00D4">
        <w:rPr>
          <w:sz w:val="28"/>
        </w:rPr>
        <w:t xml:space="preserve"> </w:t>
      </w:r>
      <w:r w:rsidRPr="00B01727">
        <w:rPr>
          <w:sz w:val="28"/>
        </w:rPr>
        <w:t xml:space="preserve">року становив </w:t>
      </w:r>
      <w:r w:rsidRPr="00B01727">
        <w:rPr>
          <w:b/>
          <w:sz w:val="28"/>
        </w:rPr>
        <w:t>4168,</w:t>
      </w:r>
      <w:r w:rsidR="00161F9C">
        <w:rPr>
          <w:b/>
          <w:sz w:val="28"/>
        </w:rPr>
        <w:t>9</w:t>
      </w:r>
      <w:r w:rsidRPr="00B01727">
        <w:rPr>
          <w:b/>
          <w:sz w:val="28"/>
        </w:rPr>
        <w:t> </w:t>
      </w:r>
      <w:r w:rsidRPr="00B01727">
        <w:rPr>
          <w:sz w:val="28"/>
        </w:rPr>
        <w:t xml:space="preserve">млн. грн., в т.ч. профіцит </w:t>
      </w:r>
      <w:r w:rsidRPr="00B01727">
        <w:rPr>
          <w:b/>
          <w:sz w:val="28"/>
        </w:rPr>
        <w:t>загального фонду</w:t>
      </w:r>
      <w:r w:rsidRPr="00B01727">
        <w:rPr>
          <w:sz w:val="28"/>
        </w:rPr>
        <w:t xml:space="preserve"> державного бюджету – </w:t>
      </w:r>
      <w:r w:rsidRPr="00B01727">
        <w:rPr>
          <w:b/>
          <w:sz w:val="28"/>
        </w:rPr>
        <w:t>374</w:t>
      </w:r>
      <w:r w:rsidR="00161F9C">
        <w:rPr>
          <w:b/>
          <w:sz w:val="28"/>
        </w:rPr>
        <w:t>0</w:t>
      </w:r>
      <w:r w:rsidRPr="00B01727">
        <w:rPr>
          <w:b/>
          <w:sz w:val="28"/>
        </w:rPr>
        <w:t>,9</w:t>
      </w:r>
      <w:r w:rsidRPr="00B01727">
        <w:rPr>
          <w:sz w:val="28"/>
        </w:rPr>
        <w:t> млн. гривень.</w:t>
      </w:r>
    </w:p>
    <w:p w:rsidR="004132BE" w:rsidRPr="00B01727" w:rsidRDefault="004132BE" w:rsidP="004132BE">
      <w:pPr>
        <w:ind w:firstLine="567"/>
        <w:jc w:val="both"/>
        <w:rPr>
          <w:sz w:val="28"/>
          <w:szCs w:val="28"/>
        </w:rPr>
      </w:pPr>
      <w:r w:rsidRPr="00B01727">
        <w:rPr>
          <w:sz w:val="28"/>
          <w:szCs w:val="28"/>
        </w:rPr>
        <w:t xml:space="preserve">У </w:t>
      </w:r>
      <w:r w:rsidR="00161F9C">
        <w:rPr>
          <w:sz w:val="28"/>
        </w:rPr>
        <w:t>І кварталі</w:t>
      </w:r>
      <w:r w:rsidRPr="00B01727">
        <w:rPr>
          <w:sz w:val="28"/>
          <w:szCs w:val="28"/>
        </w:rPr>
        <w:t xml:space="preserve"> 2015</w:t>
      </w:r>
      <w:r w:rsidRPr="00B01727">
        <w:rPr>
          <w:sz w:val="28"/>
          <w:szCs w:val="28"/>
          <w:lang w:val="ru-RU"/>
        </w:rPr>
        <w:t> </w:t>
      </w:r>
      <w:r w:rsidRPr="00B01727">
        <w:rPr>
          <w:sz w:val="28"/>
          <w:szCs w:val="28"/>
        </w:rPr>
        <w:t xml:space="preserve">року </w:t>
      </w:r>
      <w:r w:rsidRPr="00B01727">
        <w:rPr>
          <w:b/>
          <w:bCs/>
          <w:i/>
          <w:iCs/>
          <w:sz w:val="28"/>
          <w:szCs w:val="28"/>
        </w:rPr>
        <w:t>погашення основної суми боргу державного бюджету</w:t>
      </w:r>
      <w:r w:rsidRPr="00B01727">
        <w:rPr>
          <w:sz w:val="28"/>
          <w:szCs w:val="28"/>
        </w:rPr>
        <w:t xml:space="preserve"> становило </w:t>
      </w:r>
      <w:r w:rsidRPr="00B01727">
        <w:rPr>
          <w:b/>
          <w:bCs/>
          <w:sz w:val="28"/>
          <w:szCs w:val="28"/>
        </w:rPr>
        <w:t>34261,0 </w:t>
      </w:r>
      <w:r w:rsidRPr="00B01727">
        <w:rPr>
          <w:sz w:val="28"/>
          <w:szCs w:val="28"/>
        </w:rPr>
        <w:t xml:space="preserve">млн. гривень. Погашення внутрішнього боргу дорівнювало </w:t>
      </w:r>
      <w:r w:rsidRPr="00B01727">
        <w:rPr>
          <w:b/>
          <w:bCs/>
          <w:sz w:val="28"/>
          <w:szCs w:val="28"/>
        </w:rPr>
        <w:t>29602,0 </w:t>
      </w:r>
      <w:r w:rsidRPr="00B01727">
        <w:rPr>
          <w:sz w:val="28"/>
          <w:szCs w:val="28"/>
        </w:rPr>
        <w:t xml:space="preserve">млн. грн., зовнішнього боргу – </w:t>
      </w:r>
      <w:r w:rsidRPr="00B01727">
        <w:rPr>
          <w:b/>
          <w:bCs/>
          <w:sz w:val="28"/>
          <w:szCs w:val="28"/>
        </w:rPr>
        <w:t>4659,0</w:t>
      </w:r>
      <w:r w:rsidRPr="00B01727">
        <w:rPr>
          <w:sz w:val="28"/>
          <w:szCs w:val="28"/>
        </w:rPr>
        <w:t> млн. гривень.</w:t>
      </w:r>
    </w:p>
    <w:p w:rsidR="004132BE" w:rsidRPr="00B01727" w:rsidRDefault="004132BE" w:rsidP="004132BE">
      <w:pPr>
        <w:ind w:firstLine="567"/>
        <w:jc w:val="both"/>
        <w:rPr>
          <w:sz w:val="28"/>
          <w:szCs w:val="28"/>
        </w:rPr>
      </w:pPr>
      <w:r w:rsidRPr="00B01727">
        <w:rPr>
          <w:b/>
          <w:i/>
          <w:sz w:val="28"/>
          <w:szCs w:val="28"/>
        </w:rPr>
        <w:t>Державні запозичення на фінансування дефіциту державного бюджету</w:t>
      </w:r>
      <w:r w:rsidRPr="00B01727">
        <w:rPr>
          <w:sz w:val="28"/>
          <w:szCs w:val="28"/>
        </w:rPr>
        <w:t xml:space="preserve"> були здійснені в обсязі </w:t>
      </w:r>
      <w:r w:rsidRPr="00B01727">
        <w:rPr>
          <w:b/>
          <w:sz w:val="28"/>
          <w:szCs w:val="28"/>
        </w:rPr>
        <w:t>73834,9 </w:t>
      </w:r>
      <w:r w:rsidRPr="00B01727">
        <w:rPr>
          <w:sz w:val="28"/>
          <w:szCs w:val="28"/>
        </w:rPr>
        <w:t xml:space="preserve">млн. грн., у тому числі до загального фонду – </w:t>
      </w:r>
      <w:r w:rsidRPr="00B01727">
        <w:rPr>
          <w:b/>
          <w:sz w:val="28"/>
          <w:szCs w:val="28"/>
        </w:rPr>
        <w:t>73393,6 </w:t>
      </w:r>
      <w:r w:rsidRPr="00B01727">
        <w:rPr>
          <w:sz w:val="28"/>
          <w:szCs w:val="28"/>
        </w:rPr>
        <w:t xml:space="preserve">млн. гривень. </w:t>
      </w:r>
      <w:r w:rsidRPr="00B01727">
        <w:rPr>
          <w:i/>
          <w:sz w:val="28"/>
          <w:szCs w:val="28"/>
        </w:rPr>
        <w:t xml:space="preserve">На внутрішньому ринку </w:t>
      </w:r>
      <w:r w:rsidRPr="00B01727">
        <w:rPr>
          <w:sz w:val="28"/>
          <w:szCs w:val="28"/>
        </w:rPr>
        <w:t xml:space="preserve">було залучено </w:t>
      </w:r>
      <w:r w:rsidRPr="00B01727">
        <w:rPr>
          <w:b/>
          <w:sz w:val="28"/>
          <w:szCs w:val="28"/>
        </w:rPr>
        <w:t>16454,6</w:t>
      </w:r>
      <w:r w:rsidR="002A00D4">
        <w:rPr>
          <w:b/>
          <w:sz w:val="28"/>
          <w:szCs w:val="28"/>
        </w:rPr>
        <w:t> </w:t>
      </w:r>
      <w:r w:rsidRPr="00B01727">
        <w:rPr>
          <w:sz w:val="28"/>
          <w:szCs w:val="28"/>
        </w:rPr>
        <w:t xml:space="preserve">млн. грн., від </w:t>
      </w:r>
      <w:r w:rsidRPr="00B01727">
        <w:rPr>
          <w:i/>
          <w:sz w:val="28"/>
          <w:szCs w:val="28"/>
        </w:rPr>
        <w:t>зовнішніх джерел</w:t>
      </w:r>
      <w:r w:rsidRPr="00B01727">
        <w:rPr>
          <w:sz w:val="28"/>
          <w:szCs w:val="28"/>
        </w:rPr>
        <w:t xml:space="preserve"> надійшло запозичень на суму </w:t>
      </w:r>
      <w:r w:rsidRPr="00B01727">
        <w:rPr>
          <w:b/>
          <w:sz w:val="28"/>
          <w:szCs w:val="28"/>
        </w:rPr>
        <w:t>57380,4 </w:t>
      </w:r>
      <w:r w:rsidRPr="00B01727">
        <w:rPr>
          <w:sz w:val="28"/>
          <w:szCs w:val="28"/>
        </w:rPr>
        <w:t xml:space="preserve">млн. грн., у т.ч. </w:t>
      </w:r>
      <w:r w:rsidRPr="00B01727">
        <w:rPr>
          <w:b/>
          <w:sz w:val="28"/>
          <w:szCs w:val="28"/>
        </w:rPr>
        <w:t>441,3 </w:t>
      </w:r>
      <w:r w:rsidRPr="00B01727">
        <w:rPr>
          <w:sz w:val="28"/>
          <w:szCs w:val="28"/>
        </w:rPr>
        <w:t>млн.</w:t>
      </w:r>
      <w:r w:rsidR="002A00D4">
        <w:rPr>
          <w:sz w:val="28"/>
          <w:szCs w:val="28"/>
        </w:rPr>
        <w:t> </w:t>
      </w:r>
      <w:r w:rsidRPr="00B01727">
        <w:rPr>
          <w:sz w:val="28"/>
          <w:szCs w:val="28"/>
        </w:rPr>
        <w:t xml:space="preserve">грн. на фінансування проектів від міжнародних фінансових організацій до спеціального фонду державного бюджету. Крім того, було здійснено випуск облігацій внутрішньої державної позики на суму </w:t>
      </w:r>
      <w:r w:rsidRPr="00B01727">
        <w:rPr>
          <w:b/>
          <w:sz w:val="28"/>
          <w:szCs w:val="28"/>
        </w:rPr>
        <w:t>17200,0</w:t>
      </w:r>
      <w:r w:rsidRPr="00B01727">
        <w:rPr>
          <w:sz w:val="28"/>
          <w:szCs w:val="28"/>
        </w:rPr>
        <w:t xml:space="preserve"> млн. грн., який мав цільовий характер і був використаний з метою збільшення статутного капіталу НАК «Нафтогаз України» відповідно до </w:t>
      </w:r>
      <w:proofErr w:type="spellStart"/>
      <w:r w:rsidRPr="00B01727">
        <w:rPr>
          <w:sz w:val="28"/>
          <w:szCs w:val="28"/>
        </w:rPr>
        <w:t>ст</w:t>
      </w:r>
      <w:proofErr w:type="spellEnd"/>
      <w:r w:rsidRPr="00B01727">
        <w:rPr>
          <w:sz w:val="28"/>
          <w:szCs w:val="28"/>
        </w:rPr>
        <w:t>. 19 закону про державний бюджет на 2015 рік і постанови Кабінету Міністрів України від 23.01.2015 № 13.</w:t>
      </w:r>
    </w:p>
    <w:p w:rsidR="004132BE" w:rsidRPr="00B01727" w:rsidRDefault="004132BE" w:rsidP="004132BE">
      <w:pPr>
        <w:ind w:firstLine="539"/>
        <w:jc w:val="both"/>
        <w:rPr>
          <w:szCs w:val="28"/>
        </w:rPr>
      </w:pPr>
      <w:r w:rsidRPr="00B01727">
        <w:rPr>
          <w:sz w:val="28"/>
          <w:szCs w:val="28"/>
        </w:rPr>
        <w:t xml:space="preserve">Від </w:t>
      </w:r>
      <w:r w:rsidRPr="00B01727">
        <w:rPr>
          <w:b/>
          <w:i/>
          <w:sz w:val="28"/>
          <w:szCs w:val="28"/>
        </w:rPr>
        <w:t>приватизації державного майна</w:t>
      </w:r>
      <w:r w:rsidRPr="00B01727">
        <w:rPr>
          <w:sz w:val="28"/>
          <w:szCs w:val="28"/>
        </w:rPr>
        <w:t xml:space="preserve"> за </w:t>
      </w:r>
      <w:r w:rsidR="00161F9C">
        <w:rPr>
          <w:sz w:val="28"/>
        </w:rPr>
        <w:t>І квартал</w:t>
      </w:r>
      <w:r w:rsidRPr="00B01727">
        <w:rPr>
          <w:sz w:val="40"/>
          <w:szCs w:val="28"/>
        </w:rPr>
        <w:t xml:space="preserve"> </w:t>
      </w:r>
      <w:r w:rsidRPr="00B01727">
        <w:rPr>
          <w:sz w:val="28"/>
          <w:szCs w:val="28"/>
        </w:rPr>
        <w:t xml:space="preserve">2015 року надійшло до державного бюджету </w:t>
      </w:r>
      <w:r w:rsidRPr="00B01727">
        <w:rPr>
          <w:b/>
          <w:sz w:val="28"/>
          <w:szCs w:val="28"/>
        </w:rPr>
        <w:t>104,1 </w:t>
      </w:r>
      <w:r w:rsidRPr="00B01727">
        <w:rPr>
          <w:sz w:val="28"/>
          <w:szCs w:val="28"/>
        </w:rPr>
        <w:t>млн. гривень.</w:t>
      </w:r>
    </w:p>
    <w:sectPr w:rsidR="004132BE" w:rsidRPr="00B01727" w:rsidSect="00657ED4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851" w:right="709" w:bottom="851" w:left="1134" w:header="454" w:footer="454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7F6" w:rsidRDefault="008D07F6">
      <w:r>
        <w:separator/>
      </w:r>
    </w:p>
  </w:endnote>
  <w:endnote w:type="continuationSeparator" w:id="0">
    <w:p w:rsidR="008D07F6" w:rsidRDefault="008D07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9210E1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Pr="007638A8" w:rsidRDefault="00D56FF8" w:rsidP="009210E1">
    <w:pPr>
      <w:pStyle w:val="a7"/>
      <w:framePr w:wrap="around" w:vAnchor="text" w:hAnchor="margin" w:xAlign="right" w:y="1"/>
      <w:rPr>
        <w:rStyle w:val="a6"/>
        <w:color w:val="FFFFFF"/>
      </w:rPr>
    </w:pPr>
    <w:r w:rsidRPr="007638A8">
      <w:rPr>
        <w:rStyle w:val="a6"/>
        <w:color w:val="FFFFFF"/>
      </w:rPr>
      <w:fldChar w:fldCharType="begin"/>
    </w:r>
    <w:r w:rsidR="00824EF4" w:rsidRPr="007638A8">
      <w:rPr>
        <w:rStyle w:val="a6"/>
        <w:color w:val="FFFFFF"/>
      </w:rPr>
      <w:instrText xml:space="preserve">PAGE  </w:instrText>
    </w:r>
    <w:r w:rsidRPr="007638A8">
      <w:rPr>
        <w:rStyle w:val="a6"/>
        <w:color w:val="FFFFFF"/>
      </w:rPr>
      <w:fldChar w:fldCharType="separate"/>
    </w:r>
    <w:r w:rsidR="007A1FA1">
      <w:rPr>
        <w:rStyle w:val="a6"/>
        <w:noProof/>
        <w:color w:val="FFFFFF"/>
      </w:rPr>
      <w:t>4</w:t>
    </w:r>
    <w:r w:rsidRPr="007638A8">
      <w:rPr>
        <w:rStyle w:val="a6"/>
        <w:color w:val="FFFFFF"/>
      </w:rPr>
      <w:fldChar w:fldCharType="end"/>
    </w:r>
  </w:p>
  <w:p w:rsidR="00824EF4" w:rsidRDefault="00824EF4" w:rsidP="009210E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7F6" w:rsidRDefault="008D07F6">
      <w:r>
        <w:separator/>
      </w:r>
    </w:p>
  </w:footnote>
  <w:footnote w:type="continuationSeparator" w:id="0">
    <w:p w:rsidR="008D07F6" w:rsidRDefault="008D07F6">
      <w:r>
        <w:continuationSeparator/>
      </w:r>
    </w:p>
  </w:footnote>
  <w:footnote w:id="1">
    <w:p w:rsidR="00E3253B" w:rsidRPr="00E3253B" w:rsidRDefault="00E3253B" w:rsidP="00E3253B">
      <w:pPr>
        <w:pStyle w:val="ae"/>
        <w:jc w:val="both"/>
      </w:pPr>
      <w:r>
        <w:rPr>
          <w:rStyle w:val="af0"/>
        </w:rPr>
        <w:footnoteRef/>
      </w:r>
      <w:r>
        <w:t xml:space="preserve"> </w:t>
      </w:r>
      <w:r w:rsidR="00F40511" w:rsidRPr="00DE2F57">
        <w:rPr>
          <w:i/>
        </w:rPr>
        <w:t xml:space="preserve">Офіційна звітність Державної казначейської служби України </w:t>
      </w:r>
      <w:r w:rsidR="00F40511">
        <w:rPr>
          <w:i/>
        </w:rPr>
        <w:t xml:space="preserve">за </w:t>
      </w:r>
      <w:r w:rsidR="0015656F">
        <w:rPr>
          <w:i/>
        </w:rPr>
        <w:t>І квартал</w:t>
      </w:r>
      <w:r w:rsidR="00F40511">
        <w:rPr>
          <w:i/>
        </w:rPr>
        <w:t xml:space="preserve"> 2014 року </w:t>
      </w:r>
      <w:r w:rsidR="00F40511" w:rsidRPr="00DE2F57">
        <w:rPr>
          <w:i/>
        </w:rPr>
        <w:t>вкл</w:t>
      </w:r>
      <w:r w:rsidR="00F40511">
        <w:rPr>
          <w:i/>
        </w:rPr>
        <w:t>ючає показники по АР Крим та м. </w:t>
      </w:r>
      <w:r w:rsidR="00F40511" w:rsidRPr="00DE2F57">
        <w:rPr>
          <w:i/>
        </w:rPr>
        <w:t>Севастоп</w:t>
      </w:r>
      <w:r w:rsidR="00AD2A3B">
        <w:rPr>
          <w:i/>
        </w:rPr>
        <w:t>о</w:t>
      </w:r>
      <w:r w:rsidR="00F40511" w:rsidRPr="00DE2F57">
        <w:rPr>
          <w:i/>
        </w:rPr>
        <w:t>ль.</w:t>
      </w:r>
      <w:r w:rsidR="00F40511">
        <w:rPr>
          <w:i/>
        </w:rPr>
        <w:t xml:space="preserve"> З огляду на це, дані за </w:t>
      </w:r>
      <w:r w:rsidR="00161F9C">
        <w:rPr>
          <w:i/>
        </w:rPr>
        <w:t>І квартал</w:t>
      </w:r>
      <w:r w:rsidR="00F40511">
        <w:rPr>
          <w:i/>
        </w:rPr>
        <w:t xml:space="preserve"> 2015</w:t>
      </w:r>
      <w:r w:rsidR="00F40511" w:rsidRPr="00DE2F57">
        <w:rPr>
          <w:i/>
        </w:rPr>
        <w:t xml:space="preserve"> року та аналогічні показники попереднього року не є повністю </w:t>
      </w:r>
      <w:proofErr w:type="spellStart"/>
      <w:r w:rsidR="00F40511" w:rsidRPr="00DE2F57">
        <w:rPr>
          <w:i/>
        </w:rPr>
        <w:t>співставними</w:t>
      </w:r>
      <w:proofErr w:type="spellEnd"/>
      <w:r w:rsidR="00F40511" w:rsidRPr="00DE2F57">
        <w:rPr>
          <w:i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BD763F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24EF4">
      <w:rPr>
        <w:rStyle w:val="a6"/>
        <w:noProof/>
      </w:rPr>
      <w:t>2</w:t>
    </w:r>
    <w:r>
      <w:rPr>
        <w:rStyle w:val="a6"/>
      </w:rPr>
      <w:fldChar w:fldCharType="end"/>
    </w:r>
  </w:p>
  <w:p w:rsidR="00824EF4" w:rsidRDefault="00824EF4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4EF4" w:rsidRDefault="00D56FF8" w:rsidP="00A579E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824EF4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A1FA1">
      <w:rPr>
        <w:rStyle w:val="a6"/>
        <w:noProof/>
      </w:rPr>
      <w:t>4</w:t>
    </w:r>
    <w:r>
      <w:rPr>
        <w:rStyle w:val="a6"/>
      </w:rPr>
      <w:fldChar w:fldCharType="end"/>
    </w:r>
  </w:p>
  <w:p w:rsidR="00824EF4" w:rsidRDefault="00824EF4">
    <w:pPr>
      <w:pStyle w:val="a5"/>
      <w:ind w:right="360"/>
      <w:rPr>
        <w:lang w:val="ru-RU"/>
      </w:rPr>
    </w:pPr>
    <w:r>
      <w:rPr>
        <w:lang w:val="ru-RU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C635E"/>
    <w:multiLevelType w:val="hybridMultilevel"/>
    <w:tmpl w:val="8B164FD2"/>
    <w:lvl w:ilvl="0" w:tplc="CF72E28A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>
    <w:nsid w:val="09CF00B9"/>
    <w:multiLevelType w:val="hybridMultilevel"/>
    <w:tmpl w:val="3EE2B6C6"/>
    <w:lvl w:ilvl="0" w:tplc="6B3EBB20">
      <w:start w:val="2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>
    <w:nsid w:val="0C4319E8"/>
    <w:multiLevelType w:val="hybridMultilevel"/>
    <w:tmpl w:val="FC027E86"/>
    <w:lvl w:ilvl="0" w:tplc="757EF9EC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F503338"/>
    <w:multiLevelType w:val="hybridMultilevel"/>
    <w:tmpl w:val="8F203A02"/>
    <w:lvl w:ilvl="0" w:tplc="757EF9EC">
      <w:numFmt w:val="bullet"/>
      <w:lvlText w:val="-"/>
      <w:lvlJc w:val="left"/>
      <w:pPr>
        <w:tabs>
          <w:tab w:val="num" w:pos="1304"/>
        </w:tabs>
        <w:ind w:left="1304" w:hanging="765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AE53CC"/>
    <w:multiLevelType w:val="hybridMultilevel"/>
    <w:tmpl w:val="E2DA6624"/>
    <w:lvl w:ilvl="0" w:tplc="FFFFFFFF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C601A45"/>
    <w:multiLevelType w:val="hybridMultilevel"/>
    <w:tmpl w:val="135AB6E6"/>
    <w:lvl w:ilvl="0" w:tplc="5F76BC1C">
      <w:numFmt w:val="bullet"/>
      <w:lvlText w:val="–"/>
      <w:lvlJc w:val="left"/>
      <w:pPr>
        <w:ind w:left="89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6">
    <w:nsid w:val="2E761C15"/>
    <w:multiLevelType w:val="hybridMultilevel"/>
    <w:tmpl w:val="DF069F20"/>
    <w:lvl w:ilvl="0" w:tplc="7CAAE168">
      <w:numFmt w:val="bullet"/>
      <w:lvlText w:val="–"/>
      <w:lvlJc w:val="left"/>
      <w:pPr>
        <w:tabs>
          <w:tab w:val="num" w:pos="1005"/>
        </w:tabs>
        <w:ind w:left="1005" w:hanging="10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79D53682"/>
    <w:multiLevelType w:val="hybridMultilevel"/>
    <w:tmpl w:val="68BED338"/>
    <w:lvl w:ilvl="0" w:tplc="7CAAE168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5"/>
  </w:num>
  <w:num w:numId="9">
    <w:abstractNumId w:val="2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0E1"/>
    <w:rsid w:val="00000588"/>
    <w:rsid w:val="000026D0"/>
    <w:rsid w:val="000031EE"/>
    <w:rsid w:val="000035C3"/>
    <w:rsid w:val="00003BFE"/>
    <w:rsid w:val="000046B1"/>
    <w:rsid w:val="00006220"/>
    <w:rsid w:val="0000730A"/>
    <w:rsid w:val="0001050B"/>
    <w:rsid w:val="00010EAC"/>
    <w:rsid w:val="000129DF"/>
    <w:rsid w:val="00013399"/>
    <w:rsid w:val="00013F0F"/>
    <w:rsid w:val="000172C1"/>
    <w:rsid w:val="00022581"/>
    <w:rsid w:val="000239FF"/>
    <w:rsid w:val="00024588"/>
    <w:rsid w:val="00025654"/>
    <w:rsid w:val="0002710F"/>
    <w:rsid w:val="00031C87"/>
    <w:rsid w:val="000321F5"/>
    <w:rsid w:val="000349EF"/>
    <w:rsid w:val="00035675"/>
    <w:rsid w:val="000359B6"/>
    <w:rsid w:val="000417AB"/>
    <w:rsid w:val="0004204A"/>
    <w:rsid w:val="0004479A"/>
    <w:rsid w:val="000452C7"/>
    <w:rsid w:val="000473C1"/>
    <w:rsid w:val="0005121E"/>
    <w:rsid w:val="000514B2"/>
    <w:rsid w:val="00051748"/>
    <w:rsid w:val="00054A86"/>
    <w:rsid w:val="00056BEC"/>
    <w:rsid w:val="00057F27"/>
    <w:rsid w:val="000603D4"/>
    <w:rsid w:val="00063D44"/>
    <w:rsid w:val="000651EA"/>
    <w:rsid w:val="000661EF"/>
    <w:rsid w:val="0007255B"/>
    <w:rsid w:val="0007279E"/>
    <w:rsid w:val="00073FAF"/>
    <w:rsid w:val="00074159"/>
    <w:rsid w:val="00075D1C"/>
    <w:rsid w:val="0007629D"/>
    <w:rsid w:val="00077952"/>
    <w:rsid w:val="00081EF8"/>
    <w:rsid w:val="0008293A"/>
    <w:rsid w:val="00083654"/>
    <w:rsid w:val="00086FB9"/>
    <w:rsid w:val="0008703D"/>
    <w:rsid w:val="00090DE8"/>
    <w:rsid w:val="00091C04"/>
    <w:rsid w:val="000927B2"/>
    <w:rsid w:val="00095411"/>
    <w:rsid w:val="000A1800"/>
    <w:rsid w:val="000A1EE1"/>
    <w:rsid w:val="000A22E9"/>
    <w:rsid w:val="000A40BD"/>
    <w:rsid w:val="000A590A"/>
    <w:rsid w:val="000A6021"/>
    <w:rsid w:val="000A7ED4"/>
    <w:rsid w:val="000B340B"/>
    <w:rsid w:val="000B6A52"/>
    <w:rsid w:val="000B7158"/>
    <w:rsid w:val="000C20D8"/>
    <w:rsid w:val="000C3B3C"/>
    <w:rsid w:val="000C544D"/>
    <w:rsid w:val="000C5BB8"/>
    <w:rsid w:val="000C6688"/>
    <w:rsid w:val="000D131A"/>
    <w:rsid w:val="000D179B"/>
    <w:rsid w:val="000D2CAF"/>
    <w:rsid w:val="000D2DAD"/>
    <w:rsid w:val="000D41DE"/>
    <w:rsid w:val="000D6D06"/>
    <w:rsid w:val="000D7612"/>
    <w:rsid w:val="000D7BD9"/>
    <w:rsid w:val="000E040F"/>
    <w:rsid w:val="000E045E"/>
    <w:rsid w:val="000E3832"/>
    <w:rsid w:val="000E5371"/>
    <w:rsid w:val="000E633D"/>
    <w:rsid w:val="000E6622"/>
    <w:rsid w:val="000E6EC3"/>
    <w:rsid w:val="000E7288"/>
    <w:rsid w:val="000F007E"/>
    <w:rsid w:val="000F1E74"/>
    <w:rsid w:val="000F3307"/>
    <w:rsid w:val="000F42C2"/>
    <w:rsid w:val="000F4C14"/>
    <w:rsid w:val="000F5FFC"/>
    <w:rsid w:val="000F7675"/>
    <w:rsid w:val="000F789D"/>
    <w:rsid w:val="00103485"/>
    <w:rsid w:val="00104F6C"/>
    <w:rsid w:val="00106108"/>
    <w:rsid w:val="00106693"/>
    <w:rsid w:val="00106872"/>
    <w:rsid w:val="00107412"/>
    <w:rsid w:val="00110767"/>
    <w:rsid w:val="00110818"/>
    <w:rsid w:val="00110F5D"/>
    <w:rsid w:val="00111B06"/>
    <w:rsid w:val="001136D5"/>
    <w:rsid w:val="00114690"/>
    <w:rsid w:val="001166A2"/>
    <w:rsid w:val="0011738F"/>
    <w:rsid w:val="00117EE7"/>
    <w:rsid w:val="0012075F"/>
    <w:rsid w:val="001208B5"/>
    <w:rsid w:val="00123953"/>
    <w:rsid w:val="00124BF7"/>
    <w:rsid w:val="00125043"/>
    <w:rsid w:val="00127122"/>
    <w:rsid w:val="00131CDC"/>
    <w:rsid w:val="00132CF4"/>
    <w:rsid w:val="00134BB9"/>
    <w:rsid w:val="001415A3"/>
    <w:rsid w:val="00142A35"/>
    <w:rsid w:val="00144E9A"/>
    <w:rsid w:val="001453A0"/>
    <w:rsid w:val="00145C08"/>
    <w:rsid w:val="00146B18"/>
    <w:rsid w:val="00155A58"/>
    <w:rsid w:val="0015656F"/>
    <w:rsid w:val="00157487"/>
    <w:rsid w:val="00157F55"/>
    <w:rsid w:val="001602C9"/>
    <w:rsid w:val="00161F9C"/>
    <w:rsid w:val="001630C0"/>
    <w:rsid w:val="00163416"/>
    <w:rsid w:val="001660EE"/>
    <w:rsid w:val="00166AA0"/>
    <w:rsid w:val="0017084C"/>
    <w:rsid w:val="00176C41"/>
    <w:rsid w:val="0018310F"/>
    <w:rsid w:val="00185EF2"/>
    <w:rsid w:val="00186A64"/>
    <w:rsid w:val="00190424"/>
    <w:rsid w:val="0019383F"/>
    <w:rsid w:val="00194174"/>
    <w:rsid w:val="00196422"/>
    <w:rsid w:val="00197580"/>
    <w:rsid w:val="001A255B"/>
    <w:rsid w:val="001A5744"/>
    <w:rsid w:val="001A79B2"/>
    <w:rsid w:val="001A7E07"/>
    <w:rsid w:val="001B00E2"/>
    <w:rsid w:val="001B0A20"/>
    <w:rsid w:val="001B23E1"/>
    <w:rsid w:val="001B2945"/>
    <w:rsid w:val="001B5273"/>
    <w:rsid w:val="001B6326"/>
    <w:rsid w:val="001B7598"/>
    <w:rsid w:val="001C1600"/>
    <w:rsid w:val="001C16CB"/>
    <w:rsid w:val="001C175F"/>
    <w:rsid w:val="001C6353"/>
    <w:rsid w:val="001C642D"/>
    <w:rsid w:val="001D1975"/>
    <w:rsid w:val="001D3881"/>
    <w:rsid w:val="001D3FC7"/>
    <w:rsid w:val="001D657B"/>
    <w:rsid w:val="001E0CEC"/>
    <w:rsid w:val="001E13BA"/>
    <w:rsid w:val="001E1D2C"/>
    <w:rsid w:val="001E2EC8"/>
    <w:rsid w:val="001E54D6"/>
    <w:rsid w:val="001E5FAF"/>
    <w:rsid w:val="001E6FD0"/>
    <w:rsid w:val="001F01D2"/>
    <w:rsid w:val="001F3257"/>
    <w:rsid w:val="001F42FD"/>
    <w:rsid w:val="001F46B3"/>
    <w:rsid w:val="001F5374"/>
    <w:rsid w:val="001F5DC9"/>
    <w:rsid w:val="001F673D"/>
    <w:rsid w:val="001F6746"/>
    <w:rsid w:val="001F6FAE"/>
    <w:rsid w:val="001F7B22"/>
    <w:rsid w:val="002010B6"/>
    <w:rsid w:val="00201664"/>
    <w:rsid w:val="00201A3D"/>
    <w:rsid w:val="002020D4"/>
    <w:rsid w:val="00202EA5"/>
    <w:rsid w:val="00203056"/>
    <w:rsid w:val="002034B4"/>
    <w:rsid w:val="00204644"/>
    <w:rsid w:val="00204795"/>
    <w:rsid w:val="00205CB1"/>
    <w:rsid w:val="00205E9C"/>
    <w:rsid w:val="00206A79"/>
    <w:rsid w:val="002100B0"/>
    <w:rsid w:val="00210E75"/>
    <w:rsid w:val="002132B0"/>
    <w:rsid w:val="00213C2F"/>
    <w:rsid w:val="00213C9F"/>
    <w:rsid w:val="002148AC"/>
    <w:rsid w:val="0021654C"/>
    <w:rsid w:val="0021772C"/>
    <w:rsid w:val="0022042B"/>
    <w:rsid w:val="0022263C"/>
    <w:rsid w:val="00226B9B"/>
    <w:rsid w:val="002313ED"/>
    <w:rsid w:val="002325AC"/>
    <w:rsid w:val="00232614"/>
    <w:rsid w:val="00232E17"/>
    <w:rsid w:val="00232ECA"/>
    <w:rsid w:val="00235383"/>
    <w:rsid w:val="0023682F"/>
    <w:rsid w:val="00237711"/>
    <w:rsid w:val="00237753"/>
    <w:rsid w:val="00240E29"/>
    <w:rsid w:val="002420E9"/>
    <w:rsid w:val="00242582"/>
    <w:rsid w:val="00242AD0"/>
    <w:rsid w:val="00243D91"/>
    <w:rsid w:val="00245BE2"/>
    <w:rsid w:val="00246189"/>
    <w:rsid w:val="00247148"/>
    <w:rsid w:val="0024746E"/>
    <w:rsid w:val="00253C70"/>
    <w:rsid w:val="0025443A"/>
    <w:rsid w:val="0025603C"/>
    <w:rsid w:val="002566F5"/>
    <w:rsid w:val="002568C0"/>
    <w:rsid w:val="002579F8"/>
    <w:rsid w:val="00257EFD"/>
    <w:rsid w:val="002611B3"/>
    <w:rsid w:val="00263D0B"/>
    <w:rsid w:val="00264127"/>
    <w:rsid w:val="00265451"/>
    <w:rsid w:val="00265456"/>
    <w:rsid w:val="002714D7"/>
    <w:rsid w:val="00271CB1"/>
    <w:rsid w:val="00272064"/>
    <w:rsid w:val="00272238"/>
    <w:rsid w:val="0027272F"/>
    <w:rsid w:val="00274739"/>
    <w:rsid w:val="00274CF6"/>
    <w:rsid w:val="002768E7"/>
    <w:rsid w:val="002834AF"/>
    <w:rsid w:val="0028417F"/>
    <w:rsid w:val="00284AE2"/>
    <w:rsid w:val="00284B10"/>
    <w:rsid w:val="00285919"/>
    <w:rsid w:val="002877A1"/>
    <w:rsid w:val="00287DE7"/>
    <w:rsid w:val="0029226E"/>
    <w:rsid w:val="0029718F"/>
    <w:rsid w:val="002A00D4"/>
    <w:rsid w:val="002A0313"/>
    <w:rsid w:val="002A1A25"/>
    <w:rsid w:val="002A2A2A"/>
    <w:rsid w:val="002A2AF7"/>
    <w:rsid w:val="002A42C7"/>
    <w:rsid w:val="002A783E"/>
    <w:rsid w:val="002B27BA"/>
    <w:rsid w:val="002B2BF6"/>
    <w:rsid w:val="002B5B23"/>
    <w:rsid w:val="002B69D1"/>
    <w:rsid w:val="002C2634"/>
    <w:rsid w:val="002C785C"/>
    <w:rsid w:val="002D1861"/>
    <w:rsid w:val="002D3223"/>
    <w:rsid w:val="002D3550"/>
    <w:rsid w:val="002D433E"/>
    <w:rsid w:val="002D767B"/>
    <w:rsid w:val="002E06BE"/>
    <w:rsid w:val="002E245F"/>
    <w:rsid w:val="002E46FE"/>
    <w:rsid w:val="002F1972"/>
    <w:rsid w:val="002F7D89"/>
    <w:rsid w:val="00300141"/>
    <w:rsid w:val="003004D6"/>
    <w:rsid w:val="003013EB"/>
    <w:rsid w:val="00302A88"/>
    <w:rsid w:val="00303850"/>
    <w:rsid w:val="00304469"/>
    <w:rsid w:val="0030648B"/>
    <w:rsid w:val="00306978"/>
    <w:rsid w:val="0031241E"/>
    <w:rsid w:val="00312ED1"/>
    <w:rsid w:val="003160B5"/>
    <w:rsid w:val="00320F5A"/>
    <w:rsid w:val="00323280"/>
    <w:rsid w:val="003240ED"/>
    <w:rsid w:val="00327B4E"/>
    <w:rsid w:val="003304F2"/>
    <w:rsid w:val="0033052C"/>
    <w:rsid w:val="00330C7C"/>
    <w:rsid w:val="00330CBF"/>
    <w:rsid w:val="00333CAE"/>
    <w:rsid w:val="00333D77"/>
    <w:rsid w:val="00334858"/>
    <w:rsid w:val="00342850"/>
    <w:rsid w:val="003443F9"/>
    <w:rsid w:val="003448E3"/>
    <w:rsid w:val="00350F40"/>
    <w:rsid w:val="003517B7"/>
    <w:rsid w:val="003519CF"/>
    <w:rsid w:val="00355B51"/>
    <w:rsid w:val="00355CCD"/>
    <w:rsid w:val="00355E78"/>
    <w:rsid w:val="00356D5B"/>
    <w:rsid w:val="00360D07"/>
    <w:rsid w:val="00361188"/>
    <w:rsid w:val="00361C50"/>
    <w:rsid w:val="0036251E"/>
    <w:rsid w:val="0036310A"/>
    <w:rsid w:val="0036562C"/>
    <w:rsid w:val="0036591B"/>
    <w:rsid w:val="00367058"/>
    <w:rsid w:val="00367653"/>
    <w:rsid w:val="0037080A"/>
    <w:rsid w:val="003737DC"/>
    <w:rsid w:val="00374AA9"/>
    <w:rsid w:val="00374CCD"/>
    <w:rsid w:val="00374F5B"/>
    <w:rsid w:val="00375234"/>
    <w:rsid w:val="00381C5C"/>
    <w:rsid w:val="00381CA3"/>
    <w:rsid w:val="00385BCF"/>
    <w:rsid w:val="0038622C"/>
    <w:rsid w:val="0038668C"/>
    <w:rsid w:val="0039055B"/>
    <w:rsid w:val="00392345"/>
    <w:rsid w:val="00392CDD"/>
    <w:rsid w:val="003937B9"/>
    <w:rsid w:val="003941A9"/>
    <w:rsid w:val="00394D92"/>
    <w:rsid w:val="00395478"/>
    <w:rsid w:val="00395D9C"/>
    <w:rsid w:val="003A11B6"/>
    <w:rsid w:val="003A1DD4"/>
    <w:rsid w:val="003A26AC"/>
    <w:rsid w:val="003A3109"/>
    <w:rsid w:val="003A3171"/>
    <w:rsid w:val="003A5372"/>
    <w:rsid w:val="003A6F25"/>
    <w:rsid w:val="003A70FC"/>
    <w:rsid w:val="003A7983"/>
    <w:rsid w:val="003B018D"/>
    <w:rsid w:val="003B3663"/>
    <w:rsid w:val="003B7348"/>
    <w:rsid w:val="003C0340"/>
    <w:rsid w:val="003C0958"/>
    <w:rsid w:val="003C1560"/>
    <w:rsid w:val="003C18A5"/>
    <w:rsid w:val="003C1DE2"/>
    <w:rsid w:val="003C32BB"/>
    <w:rsid w:val="003C4DF9"/>
    <w:rsid w:val="003C5C03"/>
    <w:rsid w:val="003C752B"/>
    <w:rsid w:val="003D05F1"/>
    <w:rsid w:val="003D0F89"/>
    <w:rsid w:val="003D64CE"/>
    <w:rsid w:val="003D6FD6"/>
    <w:rsid w:val="003E1F49"/>
    <w:rsid w:val="003E274A"/>
    <w:rsid w:val="003E2819"/>
    <w:rsid w:val="003E4408"/>
    <w:rsid w:val="003E5E54"/>
    <w:rsid w:val="003E7363"/>
    <w:rsid w:val="003F14A6"/>
    <w:rsid w:val="003F199F"/>
    <w:rsid w:val="003F2911"/>
    <w:rsid w:val="003F41F7"/>
    <w:rsid w:val="003F4416"/>
    <w:rsid w:val="003F4D17"/>
    <w:rsid w:val="003F5103"/>
    <w:rsid w:val="003F57F0"/>
    <w:rsid w:val="0040053B"/>
    <w:rsid w:val="00403B2E"/>
    <w:rsid w:val="00404BA6"/>
    <w:rsid w:val="004069F3"/>
    <w:rsid w:val="00406C04"/>
    <w:rsid w:val="00406F9C"/>
    <w:rsid w:val="004074A7"/>
    <w:rsid w:val="004077E4"/>
    <w:rsid w:val="00410F9E"/>
    <w:rsid w:val="00411ED9"/>
    <w:rsid w:val="0041325C"/>
    <w:rsid w:val="004132BE"/>
    <w:rsid w:val="004133D4"/>
    <w:rsid w:val="00413728"/>
    <w:rsid w:val="00413858"/>
    <w:rsid w:val="00414DFC"/>
    <w:rsid w:val="004165F0"/>
    <w:rsid w:val="004171D2"/>
    <w:rsid w:val="004173C7"/>
    <w:rsid w:val="00417BD6"/>
    <w:rsid w:val="004215A3"/>
    <w:rsid w:val="004226E8"/>
    <w:rsid w:val="00423C97"/>
    <w:rsid w:val="00427552"/>
    <w:rsid w:val="00427C59"/>
    <w:rsid w:val="004309AD"/>
    <w:rsid w:val="00430AB4"/>
    <w:rsid w:val="004327AD"/>
    <w:rsid w:val="00433BD5"/>
    <w:rsid w:val="00433DCA"/>
    <w:rsid w:val="00434049"/>
    <w:rsid w:val="00434BC8"/>
    <w:rsid w:val="0043558E"/>
    <w:rsid w:val="0043600B"/>
    <w:rsid w:val="00437ED2"/>
    <w:rsid w:val="004401BC"/>
    <w:rsid w:val="00442DD0"/>
    <w:rsid w:val="00443CC7"/>
    <w:rsid w:val="00443FAD"/>
    <w:rsid w:val="004457EC"/>
    <w:rsid w:val="00446AED"/>
    <w:rsid w:val="0045065D"/>
    <w:rsid w:val="00453AB0"/>
    <w:rsid w:val="0045464C"/>
    <w:rsid w:val="00456040"/>
    <w:rsid w:val="00456AA0"/>
    <w:rsid w:val="00457A56"/>
    <w:rsid w:val="004607FC"/>
    <w:rsid w:val="00461836"/>
    <w:rsid w:val="004624B7"/>
    <w:rsid w:val="00462FF9"/>
    <w:rsid w:val="0046323C"/>
    <w:rsid w:val="004634BD"/>
    <w:rsid w:val="004651A4"/>
    <w:rsid w:val="004652F9"/>
    <w:rsid w:val="0046606F"/>
    <w:rsid w:val="00466EEC"/>
    <w:rsid w:val="004671EB"/>
    <w:rsid w:val="004677E8"/>
    <w:rsid w:val="004748BE"/>
    <w:rsid w:val="00475B02"/>
    <w:rsid w:val="00483F3F"/>
    <w:rsid w:val="004870CC"/>
    <w:rsid w:val="00491036"/>
    <w:rsid w:val="0049194A"/>
    <w:rsid w:val="00491CEE"/>
    <w:rsid w:val="00491E6E"/>
    <w:rsid w:val="0049208A"/>
    <w:rsid w:val="00492AF1"/>
    <w:rsid w:val="00494714"/>
    <w:rsid w:val="00494D19"/>
    <w:rsid w:val="00495292"/>
    <w:rsid w:val="004954CD"/>
    <w:rsid w:val="00495B12"/>
    <w:rsid w:val="00496CCB"/>
    <w:rsid w:val="004A0588"/>
    <w:rsid w:val="004A0A16"/>
    <w:rsid w:val="004A3F06"/>
    <w:rsid w:val="004A4597"/>
    <w:rsid w:val="004A4972"/>
    <w:rsid w:val="004A7E5C"/>
    <w:rsid w:val="004B003D"/>
    <w:rsid w:val="004B0075"/>
    <w:rsid w:val="004B152F"/>
    <w:rsid w:val="004B1BBD"/>
    <w:rsid w:val="004B45CF"/>
    <w:rsid w:val="004B4AA0"/>
    <w:rsid w:val="004B5031"/>
    <w:rsid w:val="004C0C45"/>
    <w:rsid w:val="004C4426"/>
    <w:rsid w:val="004C4746"/>
    <w:rsid w:val="004D0AF0"/>
    <w:rsid w:val="004D2A41"/>
    <w:rsid w:val="004D2DC5"/>
    <w:rsid w:val="004D3915"/>
    <w:rsid w:val="004D5763"/>
    <w:rsid w:val="004D69C7"/>
    <w:rsid w:val="004D6A5E"/>
    <w:rsid w:val="004D79D1"/>
    <w:rsid w:val="004E2503"/>
    <w:rsid w:val="004E263C"/>
    <w:rsid w:val="004E5C12"/>
    <w:rsid w:val="004F1B42"/>
    <w:rsid w:val="004F2A7B"/>
    <w:rsid w:val="004F58BB"/>
    <w:rsid w:val="004F6703"/>
    <w:rsid w:val="004F695C"/>
    <w:rsid w:val="004F7CBB"/>
    <w:rsid w:val="005021DC"/>
    <w:rsid w:val="00502A69"/>
    <w:rsid w:val="005049D8"/>
    <w:rsid w:val="00505CC4"/>
    <w:rsid w:val="005061B2"/>
    <w:rsid w:val="00511097"/>
    <w:rsid w:val="00512035"/>
    <w:rsid w:val="00514557"/>
    <w:rsid w:val="00516830"/>
    <w:rsid w:val="00517C74"/>
    <w:rsid w:val="00521588"/>
    <w:rsid w:val="00521C4C"/>
    <w:rsid w:val="005239FD"/>
    <w:rsid w:val="00524455"/>
    <w:rsid w:val="00524D5A"/>
    <w:rsid w:val="005253A5"/>
    <w:rsid w:val="00526C71"/>
    <w:rsid w:val="00531E46"/>
    <w:rsid w:val="005323F5"/>
    <w:rsid w:val="005342E5"/>
    <w:rsid w:val="005358D6"/>
    <w:rsid w:val="005373B0"/>
    <w:rsid w:val="00540655"/>
    <w:rsid w:val="00541B56"/>
    <w:rsid w:val="00541BDD"/>
    <w:rsid w:val="00542F16"/>
    <w:rsid w:val="00543EBA"/>
    <w:rsid w:val="00544835"/>
    <w:rsid w:val="00544969"/>
    <w:rsid w:val="00545629"/>
    <w:rsid w:val="00546894"/>
    <w:rsid w:val="00550006"/>
    <w:rsid w:val="00553FF6"/>
    <w:rsid w:val="005542A7"/>
    <w:rsid w:val="005573CB"/>
    <w:rsid w:val="00557557"/>
    <w:rsid w:val="00562F36"/>
    <w:rsid w:val="0056303F"/>
    <w:rsid w:val="00563152"/>
    <w:rsid w:val="005637F9"/>
    <w:rsid w:val="005643E6"/>
    <w:rsid w:val="00566152"/>
    <w:rsid w:val="005667C2"/>
    <w:rsid w:val="0056687F"/>
    <w:rsid w:val="0056788B"/>
    <w:rsid w:val="00570005"/>
    <w:rsid w:val="00571BDB"/>
    <w:rsid w:val="005746F4"/>
    <w:rsid w:val="00574AB9"/>
    <w:rsid w:val="00577D30"/>
    <w:rsid w:val="00581FCB"/>
    <w:rsid w:val="00585774"/>
    <w:rsid w:val="00585A0C"/>
    <w:rsid w:val="005873DD"/>
    <w:rsid w:val="0059175C"/>
    <w:rsid w:val="0059181B"/>
    <w:rsid w:val="005922AB"/>
    <w:rsid w:val="0059252F"/>
    <w:rsid w:val="0059337F"/>
    <w:rsid w:val="00593C40"/>
    <w:rsid w:val="0059429F"/>
    <w:rsid w:val="00594336"/>
    <w:rsid w:val="005971D9"/>
    <w:rsid w:val="005A2CF9"/>
    <w:rsid w:val="005A50FF"/>
    <w:rsid w:val="005B0282"/>
    <w:rsid w:val="005B1C84"/>
    <w:rsid w:val="005B35DB"/>
    <w:rsid w:val="005B5DCE"/>
    <w:rsid w:val="005B6A98"/>
    <w:rsid w:val="005B6D94"/>
    <w:rsid w:val="005B7105"/>
    <w:rsid w:val="005C0985"/>
    <w:rsid w:val="005C0A68"/>
    <w:rsid w:val="005C0AB5"/>
    <w:rsid w:val="005C0DC5"/>
    <w:rsid w:val="005C0FC3"/>
    <w:rsid w:val="005C128A"/>
    <w:rsid w:val="005C1C6D"/>
    <w:rsid w:val="005C3240"/>
    <w:rsid w:val="005C483E"/>
    <w:rsid w:val="005C4C76"/>
    <w:rsid w:val="005D10FE"/>
    <w:rsid w:val="005D3661"/>
    <w:rsid w:val="005D3FC3"/>
    <w:rsid w:val="005D5E56"/>
    <w:rsid w:val="005D6E55"/>
    <w:rsid w:val="005E1DC1"/>
    <w:rsid w:val="005E1F08"/>
    <w:rsid w:val="005E5FAB"/>
    <w:rsid w:val="005E65D9"/>
    <w:rsid w:val="005F7191"/>
    <w:rsid w:val="00600684"/>
    <w:rsid w:val="006025E6"/>
    <w:rsid w:val="00602614"/>
    <w:rsid w:val="00607E6B"/>
    <w:rsid w:val="00610FD1"/>
    <w:rsid w:val="006120CE"/>
    <w:rsid w:val="006144AB"/>
    <w:rsid w:val="0061692A"/>
    <w:rsid w:val="00616CAC"/>
    <w:rsid w:val="006213E0"/>
    <w:rsid w:val="00622026"/>
    <w:rsid w:val="00627312"/>
    <w:rsid w:val="0063282E"/>
    <w:rsid w:val="00632AB4"/>
    <w:rsid w:val="00633771"/>
    <w:rsid w:val="00635358"/>
    <w:rsid w:val="006374B6"/>
    <w:rsid w:val="00637DEB"/>
    <w:rsid w:val="006401F4"/>
    <w:rsid w:val="00641FF7"/>
    <w:rsid w:val="00642D02"/>
    <w:rsid w:val="0064332D"/>
    <w:rsid w:val="00644D9C"/>
    <w:rsid w:val="00645808"/>
    <w:rsid w:val="00646989"/>
    <w:rsid w:val="006509E5"/>
    <w:rsid w:val="006557AB"/>
    <w:rsid w:val="006560A1"/>
    <w:rsid w:val="00657ED4"/>
    <w:rsid w:val="0066687C"/>
    <w:rsid w:val="00671B52"/>
    <w:rsid w:val="00673026"/>
    <w:rsid w:val="0067598F"/>
    <w:rsid w:val="00675FD1"/>
    <w:rsid w:val="00680560"/>
    <w:rsid w:val="00684E37"/>
    <w:rsid w:val="006869E5"/>
    <w:rsid w:val="0069250E"/>
    <w:rsid w:val="006926D8"/>
    <w:rsid w:val="00692AF5"/>
    <w:rsid w:val="0069377C"/>
    <w:rsid w:val="00693C6F"/>
    <w:rsid w:val="006958BD"/>
    <w:rsid w:val="00697546"/>
    <w:rsid w:val="006A1951"/>
    <w:rsid w:val="006A37B8"/>
    <w:rsid w:val="006A6759"/>
    <w:rsid w:val="006A68C0"/>
    <w:rsid w:val="006A6F72"/>
    <w:rsid w:val="006B1421"/>
    <w:rsid w:val="006B268A"/>
    <w:rsid w:val="006B2969"/>
    <w:rsid w:val="006B35D4"/>
    <w:rsid w:val="006B3D10"/>
    <w:rsid w:val="006B41B9"/>
    <w:rsid w:val="006B4DF0"/>
    <w:rsid w:val="006B5716"/>
    <w:rsid w:val="006B57D0"/>
    <w:rsid w:val="006B5AD5"/>
    <w:rsid w:val="006B78EF"/>
    <w:rsid w:val="006C0049"/>
    <w:rsid w:val="006C1981"/>
    <w:rsid w:val="006C282B"/>
    <w:rsid w:val="006C36E5"/>
    <w:rsid w:val="006C4095"/>
    <w:rsid w:val="006C40FA"/>
    <w:rsid w:val="006C5AB2"/>
    <w:rsid w:val="006C74E6"/>
    <w:rsid w:val="006C7B45"/>
    <w:rsid w:val="006D04A4"/>
    <w:rsid w:val="006D050A"/>
    <w:rsid w:val="006D105A"/>
    <w:rsid w:val="006D35B7"/>
    <w:rsid w:val="006D50A4"/>
    <w:rsid w:val="006D578F"/>
    <w:rsid w:val="006D6303"/>
    <w:rsid w:val="006D7FC6"/>
    <w:rsid w:val="006E0D2D"/>
    <w:rsid w:val="006E2A5D"/>
    <w:rsid w:val="006E2AFE"/>
    <w:rsid w:val="006F14EC"/>
    <w:rsid w:val="006F2010"/>
    <w:rsid w:val="006F5543"/>
    <w:rsid w:val="006F7750"/>
    <w:rsid w:val="00700CCF"/>
    <w:rsid w:val="00700F3C"/>
    <w:rsid w:val="007017A1"/>
    <w:rsid w:val="00701F9A"/>
    <w:rsid w:val="00702519"/>
    <w:rsid w:val="0070334F"/>
    <w:rsid w:val="0070544D"/>
    <w:rsid w:val="00707F7C"/>
    <w:rsid w:val="00707FDA"/>
    <w:rsid w:val="0071193C"/>
    <w:rsid w:val="00715584"/>
    <w:rsid w:val="00715F73"/>
    <w:rsid w:val="00717A95"/>
    <w:rsid w:val="00723513"/>
    <w:rsid w:val="00725483"/>
    <w:rsid w:val="00727597"/>
    <w:rsid w:val="00727AEB"/>
    <w:rsid w:val="00727B7B"/>
    <w:rsid w:val="0073127C"/>
    <w:rsid w:val="0073187A"/>
    <w:rsid w:val="007324B9"/>
    <w:rsid w:val="007341A3"/>
    <w:rsid w:val="007344CF"/>
    <w:rsid w:val="00735AEC"/>
    <w:rsid w:val="00735B16"/>
    <w:rsid w:val="007362D5"/>
    <w:rsid w:val="00737526"/>
    <w:rsid w:val="0074106A"/>
    <w:rsid w:val="00741610"/>
    <w:rsid w:val="007422C2"/>
    <w:rsid w:val="00743CA6"/>
    <w:rsid w:val="00743E3A"/>
    <w:rsid w:val="007448BC"/>
    <w:rsid w:val="00745B6D"/>
    <w:rsid w:val="00750CC5"/>
    <w:rsid w:val="00754010"/>
    <w:rsid w:val="00755AF6"/>
    <w:rsid w:val="00755D8C"/>
    <w:rsid w:val="00756314"/>
    <w:rsid w:val="007575AD"/>
    <w:rsid w:val="007613F7"/>
    <w:rsid w:val="00761B4B"/>
    <w:rsid w:val="007638A8"/>
    <w:rsid w:val="00765138"/>
    <w:rsid w:val="007656EC"/>
    <w:rsid w:val="007679E0"/>
    <w:rsid w:val="00770785"/>
    <w:rsid w:val="00772A64"/>
    <w:rsid w:val="00775EC3"/>
    <w:rsid w:val="007761F2"/>
    <w:rsid w:val="00776F07"/>
    <w:rsid w:val="00777DBC"/>
    <w:rsid w:val="00780D8A"/>
    <w:rsid w:val="0078167F"/>
    <w:rsid w:val="00781715"/>
    <w:rsid w:val="007830AD"/>
    <w:rsid w:val="007834C6"/>
    <w:rsid w:val="007857B5"/>
    <w:rsid w:val="00787787"/>
    <w:rsid w:val="00787CBE"/>
    <w:rsid w:val="007944FD"/>
    <w:rsid w:val="00796E65"/>
    <w:rsid w:val="007974BE"/>
    <w:rsid w:val="007A038F"/>
    <w:rsid w:val="007A1FA1"/>
    <w:rsid w:val="007A2D7D"/>
    <w:rsid w:val="007A5A05"/>
    <w:rsid w:val="007A6C8F"/>
    <w:rsid w:val="007A7175"/>
    <w:rsid w:val="007A78F1"/>
    <w:rsid w:val="007B08BB"/>
    <w:rsid w:val="007B1AB5"/>
    <w:rsid w:val="007B1F74"/>
    <w:rsid w:val="007B4927"/>
    <w:rsid w:val="007B56F0"/>
    <w:rsid w:val="007C04C9"/>
    <w:rsid w:val="007C11CF"/>
    <w:rsid w:val="007C43D3"/>
    <w:rsid w:val="007C4522"/>
    <w:rsid w:val="007C49E5"/>
    <w:rsid w:val="007C559D"/>
    <w:rsid w:val="007C6525"/>
    <w:rsid w:val="007D03D6"/>
    <w:rsid w:val="007D11BE"/>
    <w:rsid w:val="007D1F65"/>
    <w:rsid w:val="007D247E"/>
    <w:rsid w:val="007D348E"/>
    <w:rsid w:val="007D594E"/>
    <w:rsid w:val="007D5A9D"/>
    <w:rsid w:val="007D6BFB"/>
    <w:rsid w:val="007D6D7B"/>
    <w:rsid w:val="007E3345"/>
    <w:rsid w:val="007E4324"/>
    <w:rsid w:val="007E52F0"/>
    <w:rsid w:val="007E63C8"/>
    <w:rsid w:val="007E700A"/>
    <w:rsid w:val="007E7483"/>
    <w:rsid w:val="007F03CA"/>
    <w:rsid w:val="007F0D43"/>
    <w:rsid w:val="007F29CD"/>
    <w:rsid w:val="007F4A7E"/>
    <w:rsid w:val="007F66BF"/>
    <w:rsid w:val="0080240A"/>
    <w:rsid w:val="00803BE2"/>
    <w:rsid w:val="00803ED0"/>
    <w:rsid w:val="008048F6"/>
    <w:rsid w:val="00804F23"/>
    <w:rsid w:val="00805383"/>
    <w:rsid w:val="00806586"/>
    <w:rsid w:val="00810772"/>
    <w:rsid w:val="008109F0"/>
    <w:rsid w:val="00812FC6"/>
    <w:rsid w:val="008142DB"/>
    <w:rsid w:val="00814AC6"/>
    <w:rsid w:val="008174C8"/>
    <w:rsid w:val="00820B5C"/>
    <w:rsid w:val="00820F9F"/>
    <w:rsid w:val="0082138B"/>
    <w:rsid w:val="0082379B"/>
    <w:rsid w:val="0082438C"/>
    <w:rsid w:val="00824EF4"/>
    <w:rsid w:val="00830033"/>
    <w:rsid w:val="008318CD"/>
    <w:rsid w:val="0083391E"/>
    <w:rsid w:val="00835C30"/>
    <w:rsid w:val="008369B4"/>
    <w:rsid w:val="00837527"/>
    <w:rsid w:val="00837E7B"/>
    <w:rsid w:val="00841C27"/>
    <w:rsid w:val="008441B9"/>
    <w:rsid w:val="008444E4"/>
    <w:rsid w:val="00845BF3"/>
    <w:rsid w:val="00845D5F"/>
    <w:rsid w:val="00846423"/>
    <w:rsid w:val="00851C32"/>
    <w:rsid w:val="00851D10"/>
    <w:rsid w:val="00851D99"/>
    <w:rsid w:val="00852D81"/>
    <w:rsid w:val="00853496"/>
    <w:rsid w:val="00854530"/>
    <w:rsid w:val="00854AC0"/>
    <w:rsid w:val="00855038"/>
    <w:rsid w:val="00855BEF"/>
    <w:rsid w:val="00856F46"/>
    <w:rsid w:val="00860097"/>
    <w:rsid w:val="00860834"/>
    <w:rsid w:val="00860D7E"/>
    <w:rsid w:val="00862D36"/>
    <w:rsid w:val="00862E38"/>
    <w:rsid w:val="00867C6A"/>
    <w:rsid w:val="00871809"/>
    <w:rsid w:val="00872FDE"/>
    <w:rsid w:val="00875FE8"/>
    <w:rsid w:val="00877A4B"/>
    <w:rsid w:val="0088034D"/>
    <w:rsid w:val="00882FD0"/>
    <w:rsid w:val="00883795"/>
    <w:rsid w:val="00885FFD"/>
    <w:rsid w:val="00886DD3"/>
    <w:rsid w:val="008870E2"/>
    <w:rsid w:val="00891E5A"/>
    <w:rsid w:val="0089424E"/>
    <w:rsid w:val="00894BF2"/>
    <w:rsid w:val="00896384"/>
    <w:rsid w:val="00896B03"/>
    <w:rsid w:val="00896E2C"/>
    <w:rsid w:val="00897C42"/>
    <w:rsid w:val="008A2178"/>
    <w:rsid w:val="008A27EA"/>
    <w:rsid w:val="008A2AF5"/>
    <w:rsid w:val="008A3932"/>
    <w:rsid w:val="008A5072"/>
    <w:rsid w:val="008A50FF"/>
    <w:rsid w:val="008A5169"/>
    <w:rsid w:val="008A58E2"/>
    <w:rsid w:val="008A692F"/>
    <w:rsid w:val="008A7332"/>
    <w:rsid w:val="008B099D"/>
    <w:rsid w:val="008B1030"/>
    <w:rsid w:val="008B2399"/>
    <w:rsid w:val="008B2E3F"/>
    <w:rsid w:val="008B3DF5"/>
    <w:rsid w:val="008B42D4"/>
    <w:rsid w:val="008B4DBC"/>
    <w:rsid w:val="008B5F7F"/>
    <w:rsid w:val="008B7B3E"/>
    <w:rsid w:val="008C0043"/>
    <w:rsid w:val="008C18CB"/>
    <w:rsid w:val="008C2B68"/>
    <w:rsid w:val="008C4003"/>
    <w:rsid w:val="008C4878"/>
    <w:rsid w:val="008C4D06"/>
    <w:rsid w:val="008D06A2"/>
    <w:rsid w:val="008D07F6"/>
    <w:rsid w:val="008D2BBE"/>
    <w:rsid w:val="008D47AA"/>
    <w:rsid w:val="008D4A3E"/>
    <w:rsid w:val="008D6219"/>
    <w:rsid w:val="008D6835"/>
    <w:rsid w:val="008D7820"/>
    <w:rsid w:val="008D790F"/>
    <w:rsid w:val="008D7AD8"/>
    <w:rsid w:val="008E0965"/>
    <w:rsid w:val="008E231E"/>
    <w:rsid w:val="008E4D63"/>
    <w:rsid w:val="008E5F01"/>
    <w:rsid w:val="008E697C"/>
    <w:rsid w:val="008E6CAD"/>
    <w:rsid w:val="008E7395"/>
    <w:rsid w:val="008F024A"/>
    <w:rsid w:val="008F1B79"/>
    <w:rsid w:val="008F2EF4"/>
    <w:rsid w:val="008F3312"/>
    <w:rsid w:val="008F3D70"/>
    <w:rsid w:val="008F42EB"/>
    <w:rsid w:val="008F5968"/>
    <w:rsid w:val="008F6A93"/>
    <w:rsid w:val="00903F51"/>
    <w:rsid w:val="00903F61"/>
    <w:rsid w:val="00904048"/>
    <w:rsid w:val="00905575"/>
    <w:rsid w:val="00906CE0"/>
    <w:rsid w:val="0091269B"/>
    <w:rsid w:val="00913065"/>
    <w:rsid w:val="0091381A"/>
    <w:rsid w:val="00915BC7"/>
    <w:rsid w:val="0091662F"/>
    <w:rsid w:val="009173CF"/>
    <w:rsid w:val="009210E1"/>
    <w:rsid w:val="0092464E"/>
    <w:rsid w:val="00924680"/>
    <w:rsid w:val="00924DF9"/>
    <w:rsid w:val="00925133"/>
    <w:rsid w:val="00925951"/>
    <w:rsid w:val="0092716F"/>
    <w:rsid w:val="00933B75"/>
    <w:rsid w:val="00934B81"/>
    <w:rsid w:val="0093682B"/>
    <w:rsid w:val="00937A87"/>
    <w:rsid w:val="009402C1"/>
    <w:rsid w:val="00940773"/>
    <w:rsid w:val="0094131E"/>
    <w:rsid w:val="00941654"/>
    <w:rsid w:val="00943FC6"/>
    <w:rsid w:val="00944FBF"/>
    <w:rsid w:val="00950591"/>
    <w:rsid w:val="009506E6"/>
    <w:rsid w:val="00951327"/>
    <w:rsid w:val="00951B7A"/>
    <w:rsid w:val="00955821"/>
    <w:rsid w:val="00956600"/>
    <w:rsid w:val="0095706E"/>
    <w:rsid w:val="00957128"/>
    <w:rsid w:val="00961EEE"/>
    <w:rsid w:val="00962C67"/>
    <w:rsid w:val="00964D4A"/>
    <w:rsid w:val="0096651E"/>
    <w:rsid w:val="00971DD2"/>
    <w:rsid w:val="009726EB"/>
    <w:rsid w:val="00976AAC"/>
    <w:rsid w:val="00977A86"/>
    <w:rsid w:val="00977AA2"/>
    <w:rsid w:val="00981576"/>
    <w:rsid w:val="00981A0F"/>
    <w:rsid w:val="00985678"/>
    <w:rsid w:val="0098605A"/>
    <w:rsid w:val="009860DC"/>
    <w:rsid w:val="009863F7"/>
    <w:rsid w:val="00986ABE"/>
    <w:rsid w:val="00986BA2"/>
    <w:rsid w:val="009A0476"/>
    <w:rsid w:val="009A05A9"/>
    <w:rsid w:val="009A0646"/>
    <w:rsid w:val="009A2CE5"/>
    <w:rsid w:val="009A3255"/>
    <w:rsid w:val="009A3298"/>
    <w:rsid w:val="009A3A68"/>
    <w:rsid w:val="009A5655"/>
    <w:rsid w:val="009A71F4"/>
    <w:rsid w:val="009A7EC5"/>
    <w:rsid w:val="009B10BF"/>
    <w:rsid w:val="009B29A7"/>
    <w:rsid w:val="009B4C42"/>
    <w:rsid w:val="009B58AC"/>
    <w:rsid w:val="009B5F92"/>
    <w:rsid w:val="009B67A1"/>
    <w:rsid w:val="009B73E5"/>
    <w:rsid w:val="009B79E5"/>
    <w:rsid w:val="009C07D6"/>
    <w:rsid w:val="009C4EE5"/>
    <w:rsid w:val="009C7279"/>
    <w:rsid w:val="009D1444"/>
    <w:rsid w:val="009D3BE8"/>
    <w:rsid w:val="009D4ACF"/>
    <w:rsid w:val="009D4C8C"/>
    <w:rsid w:val="009D5777"/>
    <w:rsid w:val="009D5C40"/>
    <w:rsid w:val="009D6915"/>
    <w:rsid w:val="009D7870"/>
    <w:rsid w:val="009D7C2A"/>
    <w:rsid w:val="009E046D"/>
    <w:rsid w:val="009E227D"/>
    <w:rsid w:val="009E31D5"/>
    <w:rsid w:val="009E3AA6"/>
    <w:rsid w:val="009E3F20"/>
    <w:rsid w:val="009E58F2"/>
    <w:rsid w:val="009E6BC1"/>
    <w:rsid w:val="009E7E7C"/>
    <w:rsid w:val="009F1861"/>
    <w:rsid w:val="009F2AC3"/>
    <w:rsid w:val="009F3FEB"/>
    <w:rsid w:val="00A02865"/>
    <w:rsid w:val="00A0314F"/>
    <w:rsid w:val="00A04C72"/>
    <w:rsid w:val="00A0791A"/>
    <w:rsid w:val="00A110CF"/>
    <w:rsid w:val="00A12AB1"/>
    <w:rsid w:val="00A133F5"/>
    <w:rsid w:val="00A1424D"/>
    <w:rsid w:val="00A162A0"/>
    <w:rsid w:val="00A16C91"/>
    <w:rsid w:val="00A16E6C"/>
    <w:rsid w:val="00A17D45"/>
    <w:rsid w:val="00A222E1"/>
    <w:rsid w:val="00A226C3"/>
    <w:rsid w:val="00A22D30"/>
    <w:rsid w:val="00A23EC7"/>
    <w:rsid w:val="00A24671"/>
    <w:rsid w:val="00A24B5A"/>
    <w:rsid w:val="00A2624C"/>
    <w:rsid w:val="00A2637F"/>
    <w:rsid w:val="00A26536"/>
    <w:rsid w:val="00A2667B"/>
    <w:rsid w:val="00A325BD"/>
    <w:rsid w:val="00A330E0"/>
    <w:rsid w:val="00A34D88"/>
    <w:rsid w:val="00A35FD9"/>
    <w:rsid w:val="00A36A0A"/>
    <w:rsid w:val="00A36F80"/>
    <w:rsid w:val="00A40C62"/>
    <w:rsid w:val="00A425A0"/>
    <w:rsid w:val="00A430DF"/>
    <w:rsid w:val="00A4339C"/>
    <w:rsid w:val="00A44A8D"/>
    <w:rsid w:val="00A44AD6"/>
    <w:rsid w:val="00A46D4E"/>
    <w:rsid w:val="00A520A0"/>
    <w:rsid w:val="00A53E08"/>
    <w:rsid w:val="00A5471C"/>
    <w:rsid w:val="00A5585D"/>
    <w:rsid w:val="00A5607A"/>
    <w:rsid w:val="00A568C6"/>
    <w:rsid w:val="00A579E4"/>
    <w:rsid w:val="00A60BAE"/>
    <w:rsid w:val="00A60CDA"/>
    <w:rsid w:val="00A6227A"/>
    <w:rsid w:val="00A62E89"/>
    <w:rsid w:val="00A62EE6"/>
    <w:rsid w:val="00A633BB"/>
    <w:rsid w:val="00A66EBA"/>
    <w:rsid w:val="00A67682"/>
    <w:rsid w:val="00A67AC2"/>
    <w:rsid w:val="00A7011F"/>
    <w:rsid w:val="00A72134"/>
    <w:rsid w:val="00A74751"/>
    <w:rsid w:val="00A74ADB"/>
    <w:rsid w:val="00A74BE9"/>
    <w:rsid w:val="00A75091"/>
    <w:rsid w:val="00A76E98"/>
    <w:rsid w:val="00A81B52"/>
    <w:rsid w:val="00A84909"/>
    <w:rsid w:val="00A84C7A"/>
    <w:rsid w:val="00A858DF"/>
    <w:rsid w:val="00A934FB"/>
    <w:rsid w:val="00A943DC"/>
    <w:rsid w:val="00A951FE"/>
    <w:rsid w:val="00AA242D"/>
    <w:rsid w:val="00AA491E"/>
    <w:rsid w:val="00AA51AB"/>
    <w:rsid w:val="00AA5AD2"/>
    <w:rsid w:val="00AA6F4A"/>
    <w:rsid w:val="00AA705C"/>
    <w:rsid w:val="00AB16DC"/>
    <w:rsid w:val="00AB6051"/>
    <w:rsid w:val="00AC2C0F"/>
    <w:rsid w:val="00AC2C65"/>
    <w:rsid w:val="00AC38A6"/>
    <w:rsid w:val="00AC5FBA"/>
    <w:rsid w:val="00AC70D1"/>
    <w:rsid w:val="00AD1347"/>
    <w:rsid w:val="00AD1995"/>
    <w:rsid w:val="00AD1CA6"/>
    <w:rsid w:val="00AD2A3B"/>
    <w:rsid w:val="00AD3226"/>
    <w:rsid w:val="00AD413D"/>
    <w:rsid w:val="00AD4697"/>
    <w:rsid w:val="00AD50CB"/>
    <w:rsid w:val="00AD642A"/>
    <w:rsid w:val="00AE153E"/>
    <w:rsid w:val="00AE365E"/>
    <w:rsid w:val="00AE4330"/>
    <w:rsid w:val="00AE77E8"/>
    <w:rsid w:val="00AE7F13"/>
    <w:rsid w:val="00AE7FC4"/>
    <w:rsid w:val="00AE7FF1"/>
    <w:rsid w:val="00AF30CA"/>
    <w:rsid w:val="00AF5965"/>
    <w:rsid w:val="00AF6A67"/>
    <w:rsid w:val="00AF736C"/>
    <w:rsid w:val="00AF7E4F"/>
    <w:rsid w:val="00B00D14"/>
    <w:rsid w:val="00B00FCB"/>
    <w:rsid w:val="00B01227"/>
    <w:rsid w:val="00B0162B"/>
    <w:rsid w:val="00B01727"/>
    <w:rsid w:val="00B02564"/>
    <w:rsid w:val="00B036DF"/>
    <w:rsid w:val="00B03FB9"/>
    <w:rsid w:val="00B04B8E"/>
    <w:rsid w:val="00B057AB"/>
    <w:rsid w:val="00B06338"/>
    <w:rsid w:val="00B14E54"/>
    <w:rsid w:val="00B156B1"/>
    <w:rsid w:val="00B15A2E"/>
    <w:rsid w:val="00B20D47"/>
    <w:rsid w:val="00B2154D"/>
    <w:rsid w:val="00B215F7"/>
    <w:rsid w:val="00B21646"/>
    <w:rsid w:val="00B244F9"/>
    <w:rsid w:val="00B2659E"/>
    <w:rsid w:val="00B27C86"/>
    <w:rsid w:val="00B30EAB"/>
    <w:rsid w:val="00B31F9B"/>
    <w:rsid w:val="00B347AC"/>
    <w:rsid w:val="00B36CB9"/>
    <w:rsid w:val="00B373C9"/>
    <w:rsid w:val="00B418EC"/>
    <w:rsid w:val="00B424F5"/>
    <w:rsid w:val="00B43E70"/>
    <w:rsid w:val="00B454F6"/>
    <w:rsid w:val="00B45927"/>
    <w:rsid w:val="00B45AE6"/>
    <w:rsid w:val="00B46C5C"/>
    <w:rsid w:val="00B46D02"/>
    <w:rsid w:val="00B47AEE"/>
    <w:rsid w:val="00B47D73"/>
    <w:rsid w:val="00B50647"/>
    <w:rsid w:val="00B5257C"/>
    <w:rsid w:val="00B53130"/>
    <w:rsid w:val="00B55458"/>
    <w:rsid w:val="00B629C7"/>
    <w:rsid w:val="00B63504"/>
    <w:rsid w:val="00B6414E"/>
    <w:rsid w:val="00B6589C"/>
    <w:rsid w:val="00B65964"/>
    <w:rsid w:val="00B65BD8"/>
    <w:rsid w:val="00B67107"/>
    <w:rsid w:val="00B71116"/>
    <w:rsid w:val="00B7244C"/>
    <w:rsid w:val="00B73D10"/>
    <w:rsid w:val="00B744CF"/>
    <w:rsid w:val="00B76AA3"/>
    <w:rsid w:val="00B76FCF"/>
    <w:rsid w:val="00B77061"/>
    <w:rsid w:val="00B80315"/>
    <w:rsid w:val="00B81E2B"/>
    <w:rsid w:val="00B82745"/>
    <w:rsid w:val="00B833E2"/>
    <w:rsid w:val="00B84462"/>
    <w:rsid w:val="00B85784"/>
    <w:rsid w:val="00B85BE5"/>
    <w:rsid w:val="00B87989"/>
    <w:rsid w:val="00B87E27"/>
    <w:rsid w:val="00B90555"/>
    <w:rsid w:val="00B91B3E"/>
    <w:rsid w:val="00B92DE2"/>
    <w:rsid w:val="00B92F5B"/>
    <w:rsid w:val="00B94DB7"/>
    <w:rsid w:val="00B95766"/>
    <w:rsid w:val="00B95AFE"/>
    <w:rsid w:val="00B96569"/>
    <w:rsid w:val="00B97AC7"/>
    <w:rsid w:val="00BA2AD2"/>
    <w:rsid w:val="00BA465D"/>
    <w:rsid w:val="00BA4D99"/>
    <w:rsid w:val="00BA7EE1"/>
    <w:rsid w:val="00BB0B3D"/>
    <w:rsid w:val="00BB1588"/>
    <w:rsid w:val="00BB3109"/>
    <w:rsid w:val="00BB3B08"/>
    <w:rsid w:val="00BC066E"/>
    <w:rsid w:val="00BC2D5B"/>
    <w:rsid w:val="00BC5074"/>
    <w:rsid w:val="00BC68D8"/>
    <w:rsid w:val="00BD11CA"/>
    <w:rsid w:val="00BD22AA"/>
    <w:rsid w:val="00BD26D1"/>
    <w:rsid w:val="00BD763F"/>
    <w:rsid w:val="00BE005F"/>
    <w:rsid w:val="00BE17F0"/>
    <w:rsid w:val="00BE194D"/>
    <w:rsid w:val="00BE234D"/>
    <w:rsid w:val="00BE2D12"/>
    <w:rsid w:val="00BE2D5F"/>
    <w:rsid w:val="00BE3B95"/>
    <w:rsid w:val="00BE470B"/>
    <w:rsid w:val="00BE5619"/>
    <w:rsid w:val="00BE56D9"/>
    <w:rsid w:val="00BE6088"/>
    <w:rsid w:val="00BE6AD4"/>
    <w:rsid w:val="00BE7BDC"/>
    <w:rsid w:val="00BE7ECD"/>
    <w:rsid w:val="00BF2DD6"/>
    <w:rsid w:val="00BF5B01"/>
    <w:rsid w:val="00BF7C9E"/>
    <w:rsid w:val="00C00325"/>
    <w:rsid w:val="00C00C52"/>
    <w:rsid w:val="00C00C93"/>
    <w:rsid w:val="00C0183A"/>
    <w:rsid w:val="00C01876"/>
    <w:rsid w:val="00C03FBE"/>
    <w:rsid w:val="00C043DB"/>
    <w:rsid w:val="00C055E1"/>
    <w:rsid w:val="00C06D1F"/>
    <w:rsid w:val="00C07978"/>
    <w:rsid w:val="00C11128"/>
    <w:rsid w:val="00C11427"/>
    <w:rsid w:val="00C12ACC"/>
    <w:rsid w:val="00C14CD2"/>
    <w:rsid w:val="00C14EDF"/>
    <w:rsid w:val="00C153DC"/>
    <w:rsid w:val="00C16C93"/>
    <w:rsid w:val="00C22045"/>
    <w:rsid w:val="00C2258F"/>
    <w:rsid w:val="00C24F58"/>
    <w:rsid w:val="00C26761"/>
    <w:rsid w:val="00C27881"/>
    <w:rsid w:val="00C3264F"/>
    <w:rsid w:val="00C32E21"/>
    <w:rsid w:val="00C3494E"/>
    <w:rsid w:val="00C34B22"/>
    <w:rsid w:val="00C35074"/>
    <w:rsid w:val="00C352CE"/>
    <w:rsid w:val="00C35C1A"/>
    <w:rsid w:val="00C40290"/>
    <w:rsid w:val="00C4286C"/>
    <w:rsid w:val="00C42F40"/>
    <w:rsid w:val="00C47250"/>
    <w:rsid w:val="00C47781"/>
    <w:rsid w:val="00C55584"/>
    <w:rsid w:val="00C5574E"/>
    <w:rsid w:val="00C60544"/>
    <w:rsid w:val="00C60CAE"/>
    <w:rsid w:val="00C60D4C"/>
    <w:rsid w:val="00C63D99"/>
    <w:rsid w:val="00C644F4"/>
    <w:rsid w:val="00C65F17"/>
    <w:rsid w:val="00C65F5C"/>
    <w:rsid w:val="00C6686B"/>
    <w:rsid w:val="00C66FBD"/>
    <w:rsid w:val="00C7068C"/>
    <w:rsid w:val="00C711F6"/>
    <w:rsid w:val="00C72455"/>
    <w:rsid w:val="00C72A58"/>
    <w:rsid w:val="00C73A82"/>
    <w:rsid w:val="00C73CDF"/>
    <w:rsid w:val="00C73F6D"/>
    <w:rsid w:val="00C74A22"/>
    <w:rsid w:val="00C75B1C"/>
    <w:rsid w:val="00C76398"/>
    <w:rsid w:val="00C76B18"/>
    <w:rsid w:val="00C80F39"/>
    <w:rsid w:val="00C84714"/>
    <w:rsid w:val="00C84FB7"/>
    <w:rsid w:val="00C862B8"/>
    <w:rsid w:val="00C90781"/>
    <w:rsid w:val="00C91B6C"/>
    <w:rsid w:val="00C937F1"/>
    <w:rsid w:val="00C94B65"/>
    <w:rsid w:val="00CA067A"/>
    <w:rsid w:val="00CA0F68"/>
    <w:rsid w:val="00CA3213"/>
    <w:rsid w:val="00CA33AF"/>
    <w:rsid w:val="00CA4C8B"/>
    <w:rsid w:val="00CA5F4E"/>
    <w:rsid w:val="00CB2FC9"/>
    <w:rsid w:val="00CB6E53"/>
    <w:rsid w:val="00CB76C1"/>
    <w:rsid w:val="00CC1687"/>
    <w:rsid w:val="00CC2684"/>
    <w:rsid w:val="00CC2718"/>
    <w:rsid w:val="00CC3EAA"/>
    <w:rsid w:val="00CC45B8"/>
    <w:rsid w:val="00CC53DB"/>
    <w:rsid w:val="00CC5D64"/>
    <w:rsid w:val="00CC6016"/>
    <w:rsid w:val="00CC65DF"/>
    <w:rsid w:val="00CC6FE1"/>
    <w:rsid w:val="00CD28A2"/>
    <w:rsid w:val="00CD3182"/>
    <w:rsid w:val="00CD4BEA"/>
    <w:rsid w:val="00CD517A"/>
    <w:rsid w:val="00CD574C"/>
    <w:rsid w:val="00CD7264"/>
    <w:rsid w:val="00CD7793"/>
    <w:rsid w:val="00CD7EB9"/>
    <w:rsid w:val="00CE24C3"/>
    <w:rsid w:val="00CE2C26"/>
    <w:rsid w:val="00CE33AB"/>
    <w:rsid w:val="00CE52A9"/>
    <w:rsid w:val="00CE6211"/>
    <w:rsid w:val="00CE69B5"/>
    <w:rsid w:val="00CE73BD"/>
    <w:rsid w:val="00CF052A"/>
    <w:rsid w:val="00CF058A"/>
    <w:rsid w:val="00CF72F4"/>
    <w:rsid w:val="00CF74F4"/>
    <w:rsid w:val="00D00430"/>
    <w:rsid w:val="00D00BCF"/>
    <w:rsid w:val="00D02FBC"/>
    <w:rsid w:val="00D03C31"/>
    <w:rsid w:val="00D124A5"/>
    <w:rsid w:val="00D1286C"/>
    <w:rsid w:val="00D14BF1"/>
    <w:rsid w:val="00D22143"/>
    <w:rsid w:val="00D22368"/>
    <w:rsid w:val="00D22C4F"/>
    <w:rsid w:val="00D25D49"/>
    <w:rsid w:val="00D261AE"/>
    <w:rsid w:val="00D26DA4"/>
    <w:rsid w:val="00D32CA4"/>
    <w:rsid w:val="00D36A2A"/>
    <w:rsid w:val="00D36D62"/>
    <w:rsid w:val="00D3776A"/>
    <w:rsid w:val="00D43A21"/>
    <w:rsid w:val="00D44E4F"/>
    <w:rsid w:val="00D45EDF"/>
    <w:rsid w:val="00D53166"/>
    <w:rsid w:val="00D53362"/>
    <w:rsid w:val="00D55DC7"/>
    <w:rsid w:val="00D56199"/>
    <w:rsid w:val="00D5650A"/>
    <w:rsid w:val="00D56FF8"/>
    <w:rsid w:val="00D57C78"/>
    <w:rsid w:val="00D60001"/>
    <w:rsid w:val="00D62010"/>
    <w:rsid w:val="00D62FFD"/>
    <w:rsid w:val="00D64C4C"/>
    <w:rsid w:val="00D7137C"/>
    <w:rsid w:val="00D7497B"/>
    <w:rsid w:val="00D753F9"/>
    <w:rsid w:val="00D757F7"/>
    <w:rsid w:val="00D764B2"/>
    <w:rsid w:val="00D765B8"/>
    <w:rsid w:val="00D81146"/>
    <w:rsid w:val="00D82FD3"/>
    <w:rsid w:val="00D83509"/>
    <w:rsid w:val="00D843B3"/>
    <w:rsid w:val="00D862BE"/>
    <w:rsid w:val="00D869BA"/>
    <w:rsid w:val="00D873EC"/>
    <w:rsid w:val="00D87AC5"/>
    <w:rsid w:val="00D915FB"/>
    <w:rsid w:val="00D91FC7"/>
    <w:rsid w:val="00D92466"/>
    <w:rsid w:val="00D930F6"/>
    <w:rsid w:val="00D93D54"/>
    <w:rsid w:val="00D94020"/>
    <w:rsid w:val="00D9524E"/>
    <w:rsid w:val="00D97F72"/>
    <w:rsid w:val="00DA0048"/>
    <w:rsid w:val="00DA146B"/>
    <w:rsid w:val="00DA1AD6"/>
    <w:rsid w:val="00DA2AA8"/>
    <w:rsid w:val="00DA2B3D"/>
    <w:rsid w:val="00DA5D4F"/>
    <w:rsid w:val="00DA7477"/>
    <w:rsid w:val="00DA79CC"/>
    <w:rsid w:val="00DB0CFE"/>
    <w:rsid w:val="00DB0F43"/>
    <w:rsid w:val="00DB1950"/>
    <w:rsid w:val="00DB199D"/>
    <w:rsid w:val="00DB3EC3"/>
    <w:rsid w:val="00DB54AB"/>
    <w:rsid w:val="00DB5BD5"/>
    <w:rsid w:val="00DB5ED4"/>
    <w:rsid w:val="00DB7432"/>
    <w:rsid w:val="00DB7C13"/>
    <w:rsid w:val="00DC1044"/>
    <w:rsid w:val="00DC150C"/>
    <w:rsid w:val="00DC2A39"/>
    <w:rsid w:val="00DC3F35"/>
    <w:rsid w:val="00DC45A0"/>
    <w:rsid w:val="00DC6BE8"/>
    <w:rsid w:val="00DC7289"/>
    <w:rsid w:val="00DD1230"/>
    <w:rsid w:val="00DD202D"/>
    <w:rsid w:val="00DD25D3"/>
    <w:rsid w:val="00DD31E4"/>
    <w:rsid w:val="00DD39FE"/>
    <w:rsid w:val="00DD5887"/>
    <w:rsid w:val="00DD68ED"/>
    <w:rsid w:val="00DD69FB"/>
    <w:rsid w:val="00DD6D75"/>
    <w:rsid w:val="00DE078E"/>
    <w:rsid w:val="00DE0C10"/>
    <w:rsid w:val="00DE0E98"/>
    <w:rsid w:val="00DE199A"/>
    <w:rsid w:val="00DE2016"/>
    <w:rsid w:val="00DE39C1"/>
    <w:rsid w:val="00DE3EF6"/>
    <w:rsid w:val="00DE5612"/>
    <w:rsid w:val="00DE7BE2"/>
    <w:rsid w:val="00DF0744"/>
    <w:rsid w:val="00DF110F"/>
    <w:rsid w:val="00DF2006"/>
    <w:rsid w:val="00DF4761"/>
    <w:rsid w:val="00DF4E74"/>
    <w:rsid w:val="00DF5C76"/>
    <w:rsid w:val="00DF66D5"/>
    <w:rsid w:val="00DF78AF"/>
    <w:rsid w:val="00E03C6A"/>
    <w:rsid w:val="00E067E2"/>
    <w:rsid w:val="00E0740E"/>
    <w:rsid w:val="00E07742"/>
    <w:rsid w:val="00E07EEE"/>
    <w:rsid w:val="00E10587"/>
    <w:rsid w:val="00E11608"/>
    <w:rsid w:val="00E12240"/>
    <w:rsid w:val="00E13B62"/>
    <w:rsid w:val="00E1416E"/>
    <w:rsid w:val="00E176FD"/>
    <w:rsid w:val="00E17E42"/>
    <w:rsid w:val="00E208EE"/>
    <w:rsid w:val="00E20FB2"/>
    <w:rsid w:val="00E2150F"/>
    <w:rsid w:val="00E22398"/>
    <w:rsid w:val="00E3139C"/>
    <w:rsid w:val="00E324BE"/>
    <w:rsid w:val="00E3253B"/>
    <w:rsid w:val="00E33C37"/>
    <w:rsid w:val="00E3427B"/>
    <w:rsid w:val="00E35F00"/>
    <w:rsid w:val="00E36BC8"/>
    <w:rsid w:val="00E37B6C"/>
    <w:rsid w:val="00E37FF9"/>
    <w:rsid w:val="00E41C28"/>
    <w:rsid w:val="00E42BA2"/>
    <w:rsid w:val="00E45947"/>
    <w:rsid w:val="00E47836"/>
    <w:rsid w:val="00E50A7E"/>
    <w:rsid w:val="00E53040"/>
    <w:rsid w:val="00E53135"/>
    <w:rsid w:val="00E531FF"/>
    <w:rsid w:val="00E56F4D"/>
    <w:rsid w:val="00E60136"/>
    <w:rsid w:val="00E604C6"/>
    <w:rsid w:val="00E63A1F"/>
    <w:rsid w:val="00E64441"/>
    <w:rsid w:val="00E650FC"/>
    <w:rsid w:val="00E65158"/>
    <w:rsid w:val="00E66A29"/>
    <w:rsid w:val="00E67020"/>
    <w:rsid w:val="00E67CE7"/>
    <w:rsid w:val="00E702B7"/>
    <w:rsid w:val="00E70CE8"/>
    <w:rsid w:val="00E71124"/>
    <w:rsid w:val="00E73FCE"/>
    <w:rsid w:val="00E74945"/>
    <w:rsid w:val="00E756CD"/>
    <w:rsid w:val="00E75F42"/>
    <w:rsid w:val="00E771D6"/>
    <w:rsid w:val="00E7794B"/>
    <w:rsid w:val="00E779EA"/>
    <w:rsid w:val="00E80CD5"/>
    <w:rsid w:val="00E81A76"/>
    <w:rsid w:val="00E825ED"/>
    <w:rsid w:val="00E84C05"/>
    <w:rsid w:val="00E85EF4"/>
    <w:rsid w:val="00E866F9"/>
    <w:rsid w:val="00E867A6"/>
    <w:rsid w:val="00E870EE"/>
    <w:rsid w:val="00E90CCC"/>
    <w:rsid w:val="00E928C1"/>
    <w:rsid w:val="00E93470"/>
    <w:rsid w:val="00E946F0"/>
    <w:rsid w:val="00EA4991"/>
    <w:rsid w:val="00EA5701"/>
    <w:rsid w:val="00EA5AA4"/>
    <w:rsid w:val="00EA5AD7"/>
    <w:rsid w:val="00EB0490"/>
    <w:rsid w:val="00EB19AC"/>
    <w:rsid w:val="00EB4186"/>
    <w:rsid w:val="00EB7BEE"/>
    <w:rsid w:val="00EC0898"/>
    <w:rsid w:val="00EC19CA"/>
    <w:rsid w:val="00EC4DC6"/>
    <w:rsid w:val="00EC531C"/>
    <w:rsid w:val="00EC5787"/>
    <w:rsid w:val="00EC5922"/>
    <w:rsid w:val="00EC6A27"/>
    <w:rsid w:val="00EC76D3"/>
    <w:rsid w:val="00EC7928"/>
    <w:rsid w:val="00EC7E8D"/>
    <w:rsid w:val="00ED0516"/>
    <w:rsid w:val="00ED3414"/>
    <w:rsid w:val="00ED3B64"/>
    <w:rsid w:val="00ED437F"/>
    <w:rsid w:val="00ED49C4"/>
    <w:rsid w:val="00ED579A"/>
    <w:rsid w:val="00ED5ADA"/>
    <w:rsid w:val="00ED6313"/>
    <w:rsid w:val="00ED6453"/>
    <w:rsid w:val="00ED782C"/>
    <w:rsid w:val="00EE2BD1"/>
    <w:rsid w:val="00EE2EB6"/>
    <w:rsid w:val="00EE5447"/>
    <w:rsid w:val="00EE69AC"/>
    <w:rsid w:val="00EE6D58"/>
    <w:rsid w:val="00EE7F7D"/>
    <w:rsid w:val="00EF06FF"/>
    <w:rsid w:val="00EF0789"/>
    <w:rsid w:val="00EF3681"/>
    <w:rsid w:val="00EF43F8"/>
    <w:rsid w:val="00EF4F1E"/>
    <w:rsid w:val="00EF5CDA"/>
    <w:rsid w:val="00EF5F36"/>
    <w:rsid w:val="00EF65DC"/>
    <w:rsid w:val="00F030D3"/>
    <w:rsid w:val="00F03DE2"/>
    <w:rsid w:val="00F0412B"/>
    <w:rsid w:val="00F04AC7"/>
    <w:rsid w:val="00F0676E"/>
    <w:rsid w:val="00F0705A"/>
    <w:rsid w:val="00F07103"/>
    <w:rsid w:val="00F077D3"/>
    <w:rsid w:val="00F07D3F"/>
    <w:rsid w:val="00F07D59"/>
    <w:rsid w:val="00F1015F"/>
    <w:rsid w:val="00F10889"/>
    <w:rsid w:val="00F10AB3"/>
    <w:rsid w:val="00F12A29"/>
    <w:rsid w:val="00F13C81"/>
    <w:rsid w:val="00F16094"/>
    <w:rsid w:val="00F211FF"/>
    <w:rsid w:val="00F225FB"/>
    <w:rsid w:val="00F230F5"/>
    <w:rsid w:val="00F26E13"/>
    <w:rsid w:val="00F3080A"/>
    <w:rsid w:val="00F30C44"/>
    <w:rsid w:val="00F3380C"/>
    <w:rsid w:val="00F365C6"/>
    <w:rsid w:val="00F40511"/>
    <w:rsid w:val="00F406B4"/>
    <w:rsid w:val="00F40E9A"/>
    <w:rsid w:val="00F411B4"/>
    <w:rsid w:val="00F41A82"/>
    <w:rsid w:val="00F512F7"/>
    <w:rsid w:val="00F51D1E"/>
    <w:rsid w:val="00F52023"/>
    <w:rsid w:val="00F52559"/>
    <w:rsid w:val="00F53442"/>
    <w:rsid w:val="00F569C1"/>
    <w:rsid w:val="00F56FD8"/>
    <w:rsid w:val="00F61D49"/>
    <w:rsid w:val="00F62818"/>
    <w:rsid w:val="00F62BB3"/>
    <w:rsid w:val="00F63004"/>
    <w:rsid w:val="00F6618E"/>
    <w:rsid w:val="00F66933"/>
    <w:rsid w:val="00F66A2C"/>
    <w:rsid w:val="00F70395"/>
    <w:rsid w:val="00F70E94"/>
    <w:rsid w:val="00F72AF3"/>
    <w:rsid w:val="00F7331B"/>
    <w:rsid w:val="00F73BCA"/>
    <w:rsid w:val="00F74366"/>
    <w:rsid w:val="00F74985"/>
    <w:rsid w:val="00F749A6"/>
    <w:rsid w:val="00F75B1D"/>
    <w:rsid w:val="00F76C44"/>
    <w:rsid w:val="00F76D0B"/>
    <w:rsid w:val="00F774E4"/>
    <w:rsid w:val="00F7779B"/>
    <w:rsid w:val="00F82440"/>
    <w:rsid w:val="00F82466"/>
    <w:rsid w:val="00F83904"/>
    <w:rsid w:val="00F83A26"/>
    <w:rsid w:val="00F84A14"/>
    <w:rsid w:val="00F85CB4"/>
    <w:rsid w:val="00F85D1B"/>
    <w:rsid w:val="00F87244"/>
    <w:rsid w:val="00F90173"/>
    <w:rsid w:val="00F92150"/>
    <w:rsid w:val="00F931D2"/>
    <w:rsid w:val="00F95AB6"/>
    <w:rsid w:val="00F96AA4"/>
    <w:rsid w:val="00FA07FC"/>
    <w:rsid w:val="00FA2EB5"/>
    <w:rsid w:val="00FA541B"/>
    <w:rsid w:val="00FA67AA"/>
    <w:rsid w:val="00FA69F1"/>
    <w:rsid w:val="00FA6EE0"/>
    <w:rsid w:val="00FB11CA"/>
    <w:rsid w:val="00FB1464"/>
    <w:rsid w:val="00FB2D0F"/>
    <w:rsid w:val="00FB5909"/>
    <w:rsid w:val="00FB65AC"/>
    <w:rsid w:val="00FC0783"/>
    <w:rsid w:val="00FC0EF8"/>
    <w:rsid w:val="00FC5386"/>
    <w:rsid w:val="00FC5898"/>
    <w:rsid w:val="00FD155D"/>
    <w:rsid w:val="00FD325A"/>
    <w:rsid w:val="00FD334C"/>
    <w:rsid w:val="00FD3473"/>
    <w:rsid w:val="00FD38FF"/>
    <w:rsid w:val="00FD4327"/>
    <w:rsid w:val="00FD5D28"/>
    <w:rsid w:val="00FE095C"/>
    <w:rsid w:val="00FE386B"/>
    <w:rsid w:val="00FE6100"/>
    <w:rsid w:val="00FE66B2"/>
    <w:rsid w:val="00FE715F"/>
    <w:rsid w:val="00FF27A5"/>
    <w:rsid w:val="00FF3B8F"/>
    <w:rsid w:val="00FF615F"/>
    <w:rsid w:val="00FF7574"/>
    <w:rsid w:val="00FF79E9"/>
    <w:rsid w:val="00FF7EBE"/>
    <w:rsid w:val="00FF7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210E1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210E1"/>
    <w:pPr>
      <w:jc w:val="both"/>
    </w:pPr>
    <w:rPr>
      <w:sz w:val="24"/>
    </w:rPr>
  </w:style>
  <w:style w:type="paragraph" w:styleId="2">
    <w:name w:val="Body Text Indent 2"/>
    <w:basedOn w:val="a"/>
    <w:link w:val="20"/>
    <w:rsid w:val="009210E1"/>
    <w:pPr>
      <w:ind w:firstLine="709"/>
      <w:jc w:val="both"/>
    </w:pPr>
    <w:rPr>
      <w:sz w:val="28"/>
    </w:rPr>
  </w:style>
  <w:style w:type="paragraph" w:styleId="3">
    <w:name w:val="Body Text 3"/>
    <w:basedOn w:val="a"/>
    <w:link w:val="30"/>
    <w:rsid w:val="009210E1"/>
    <w:pPr>
      <w:jc w:val="both"/>
    </w:pPr>
    <w:rPr>
      <w:sz w:val="28"/>
    </w:rPr>
  </w:style>
  <w:style w:type="paragraph" w:styleId="a5">
    <w:name w:val="header"/>
    <w:basedOn w:val="a"/>
    <w:rsid w:val="009210E1"/>
    <w:pPr>
      <w:tabs>
        <w:tab w:val="center" w:pos="4153"/>
        <w:tab w:val="right" w:pos="8306"/>
      </w:tabs>
    </w:pPr>
  </w:style>
  <w:style w:type="character" w:styleId="a6">
    <w:name w:val="page number"/>
    <w:basedOn w:val="a0"/>
    <w:rsid w:val="009210E1"/>
  </w:style>
  <w:style w:type="paragraph" w:styleId="a7">
    <w:name w:val="footer"/>
    <w:basedOn w:val="a"/>
    <w:rsid w:val="009210E1"/>
    <w:pPr>
      <w:tabs>
        <w:tab w:val="center" w:pos="4677"/>
        <w:tab w:val="right" w:pos="9355"/>
      </w:tabs>
    </w:pPr>
  </w:style>
  <w:style w:type="paragraph" w:customStyle="1" w:styleId="a8">
    <w:name w:val="Знак Знак Знак Знак Знак Знак Знак Знак Знак Знак"/>
    <w:basedOn w:val="a"/>
    <w:rsid w:val="003A3171"/>
    <w:rPr>
      <w:rFonts w:ascii="Verdana" w:hAnsi="Verdana" w:cs="Verdana"/>
      <w:lang w:val="en-US" w:eastAsia="en-US"/>
    </w:rPr>
  </w:style>
  <w:style w:type="character" w:customStyle="1" w:styleId="EmailStyle22">
    <w:name w:val="EmailStyle22"/>
    <w:semiHidden/>
    <w:rsid w:val="00495B12"/>
    <w:rPr>
      <w:rFonts w:ascii="Arial" w:hAnsi="Arial" w:cs="Arial"/>
      <w:color w:val="auto"/>
      <w:sz w:val="20"/>
      <w:szCs w:val="20"/>
    </w:rPr>
  </w:style>
  <w:style w:type="character" w:customStyle="1" w:styleId="a4">
    <w:name w:val="Основний текст Знак"/>
    <w:link w:val="a3"/>
    <w:rsid w:val="00FC0783"/>
    <w:rPr>
      <w:sz w:val="24"/>
      <w:lang w:val="uk-UA"/>
    </w:rPr>
  </w:style>
  <w:style w:type="paragraph" w:styleId="a9">
    <w:name w:val="Balloon Text"/>
    <w:basedOn w:val="a"/>
    <w:link w:val="aa"/>
    <w:rsid w:val="00684E37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rsid w:val="00684E37"/>
    <w:rPr>
      <w:rFonts w:ascii="Tahoma" w:hAnsi="Tahoma" w:cs="Tahoma"/>
      <w:sz w:val="16"/>
      <w:szCs w:val="16"/>
      <w:lang w:val="uk-UA"/>
    </w:rPr>
  </w:style>
  <w:style w:type="character" w:customStyle="1" w:styleId="20">
    <w:name w:val="Основний текст з відступом 2 Знак"/>
    <w:link w:val="2"/>
    <w:rsid w:val="000E5371"/>
    <w:rPr>
      <w:sz w:val="28"/>
      <w:lang w:val="uk-UA"/>
    </w:rPr>
  </w:style>
  <w:style w:type="paragraph" w:customStyle="1" w:styleId="1">
    <w:name w:val="Абзац списку1"/>
    <w:basedOn w:val="a"/>
    <w:uiPriority w:val="34"/>
    <w:qFormat/>
    <w:rsid w:val="00CD7EB9"/>
    <w:pPr>
      <w:ind w:left="708"/>
    </w:pPr>
  </w:style>
  <w:style w:type="character" w:customStyle="1" w:styleId="30">
    <w:name w:val="Основний текст 3 Знак"/>
    <w:link w:val="3"/>
    <w:rsid w:val="00CD7EB9"/>
    <w:rPr>
      <w:sz w:val="28"/>
      <w:lang w:val="uk-UA"/>
    </w:rPr>
  </w:style>
  <w:style w:type="paragraph" w:styleId="ab">
    <w:name w:val="endnote text"/>
    <w:basedOn w:val="a"/>
    <w:link w:val="ac"/>
    <w:rsid w:val="008174C8"/>
  </w:style>
  <w:style w:type="character" w:customStyle="1" w:styleId="ac">
    <w:name w:val="Текст кінцевої виноски Знак"/>
    <w:link w:val="ab"/>
    <w:rsid w:val="008174C8"/>
    <w:rPr>
      <w:lang w:val="uk-UA"/>
    </w:rPr>
  </w:style>
  <w:style w:type="character" w:styleId="ad">
    <w:name w:val="endnote reference"/>
    <w:rsid w:val="008174C8"/>
    <w:rPr>
      <w:vertAlign w:val="superscript"/>
    </w:rPr>
  </w:style>
  <w:style w:type="paragraph" w:styleId="ae">
    <w:name w:val="footnote text"/>
    <w:basedOn w:val="a"/>
    <w:link w:val="af"/>
    <w:rsid w:val="008174C8"/>
  </w:style>
  <w:style w:type="character" w:customStyle="1" w:styleId="af">
    <w:name w:val="Текст виноски Знак"/>
    <w:link w:val="ae"/>
    <w:rsid w:val="008174C8"/>
    <w:rPr>
      <w:lang w:val="uk-UA"/>
    </w:rPr>
  </w:style>
  <w:style w:type="character" w:styleId="af0">
    <w:name w:val="footnote reference"/>
    <w:rsid w:val="008174C8"/>
    <w:rPr>
      <w:vertAlign w:val="superscript"/>
    </w:rPr>
  </w:style>
  <w:style w:type="paragraph" w:customStyle="1" w:styleId="10">
    <w:name w:val="Абзац списка1"/>
    <w:basedOn w:val="a"/>
    <w:rsid w:val="00437ED2"/>
    <w:pPr>
      <w:ind w:left="720"/>
      <w:contextualSpacing/>
    </w:pPr>
    <w:rPr>
      <w:rFonts w:eastAsia="Calibri"/>
    </w:rPr>
  </w:style>
  <w:style w:type="paragraph" w:styleId="af1">
    <w:name w:val="Body Text Indent"/>
    <w:basedOn w:val="a"/>
    <w:rsid w:val="003F2911"/>
    <w:pPr>
      <w:spacing w:after="120"/>
      <w:ind w:left="283"/>
    </w:pPr>
    <w:rPr>
      <w:sz w:val="24"/>
      <w:szCs w:val="24"/>
    </w:rPr>
  </w:style>
  <w:style w:type="paragraph" w:styleId="31">
    <w:name w:val="Body Text Indent 3"/>
    <w:basedOn w:val="a"/>
    <w:rsid w:val="003F2911"/>
    <w:pPr>
      <w:spacing w:after="120"/>
      <w:ind w:left="283"/>
    </w:pPr>
    <w:rPr>
      <w:sz w:val="16"/>
      <w:szCs w:val="16"/>
      <w:lang w:val="ru-RU"/>
    </w:rPr>
  </w:style>
  <w:style w:type="character" w:customStyle="1" w:styleId="fontstyle20">
    <w:name w:val="fontstyle20"/>
    <w:rsid w:val="00FD3473"/>
    <w:rPr>
      <w:rFonts w:ascii="Times New Roman" w:hAnsi="Times New Roman" w:cs="Times New Roman" w:hint="default"/>
    </w:rPr>
  </w:style>
  <w:style w:type="paragraph" w:customStyle="1" w:styleId="rvps6">
    <w:name w:val="rvps6"/>
    <w:basedOn w:val="a"/>
    <w:rsid w:val="008B42D4"/>
    <w:pPr>
      <w:spacing w:before="100" w:beforeAutospacing="1" w:after="100" w:afterAutospacing="1"/>
    </w:pPr>
    <w:rPr>
      <w:color w:val="000000"/>
      <w:sz w:val="24"/>
      <w:szCs w:val="24"/>
      <w:lang w:eastAsia="uk-UA"/>
    </w:rPr>
  </w:style>
  <w:style w:type="paragraph" w:styleId="af2">
    <w:name w:val="List Paragraph"/>
    <w:basedOn w:val="a"/>
    <w:uiPriority w:val="34"/>
    <w:qFormat/>
    <w:rsid w:val="00B06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0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430924-8888-4789-A2D9-8A98E45AB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3066</TotalTime>
  <Pages>4</Pages>
  <Words>6182</Words>
  <Characters>3524</Characters>
  <Application>Microsoft Office Word</Application>
  <DocSecurity>0</DocSecurity>
  <Lines>29</Lines>
  <Paragraphs>19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Інформація про стан виконання</vt:lpstr>
      <vt:lpstr>Інформація про стан виконання</vt:lpstr>
    </vt:vector>
  </TitlesOfParts>
  <Company>Міністерство фінансів України</Company>
  <LinksUpToDate>false</LinksUpToDate>
  <CharactersWithSpaces>9687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Інформація про стан виконання</dc:title>
  <dc:creator>Администратор</dc:creator>
  <cp:lastModifiedBy>fayev</cp:lastModifiedBy>
  <cp:revision>85</cp:revision>
  <cp:lastPrinted>2015-04-28T13:31:00Z</cp:lastPrinted>
  <dcterms:created xsi:type="dcterms:W3CDTF">2014-11-05T14:54:00Z</dcterms:created>
  <dcterms:modified xsi:type="dcterms:W3CDTF">2015-05-07T08:15:00Z</dcterms:modified>
</cp:coreProperties>
</file>